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line="244" w:lineRule="auto"/>
        <w:ind w:left="860" w:right="1130" w:firstLine="0"/>
        <w:jc w:val="center"/>
        <w:rPr>
          <w:b/>
          <w:sz w:val="48"/>
        </w:rPr>
      </w:pPr>
      <w:r>
        <w:rPr>
          <w:b/>
          <w:sz w:val="48"/>
        </w:rPr>
        <w:t>2019</w:t>
      </w:r>
      <w:r>
        <w:rPr>
          <w:b/>
          <w:spacing w:val="-14"/>
          <w:sz w:val="48"/>
        </w:rPr>
        <w:t xml:space="preserve"> 年长春市政府集中采购目录</w:t>
      </w:r>
      <w:r>
        <w:rPr>
          <w:b/>
          <w:sz w:val="48"/>
        </w:rPr>
        <w:t>及采购限额标准</w:t>
      </w:r>
    </w:p>
    <w:p>
      <w:pPr>
        <w:pStyle w:val="2"/>
        <w:rPr>
          <w:b/>
          <w:sz w:val="57"/>
        </w:rPr>
      </w:pPr>
    </w:p>
    <w:p>
      <w:pPr>
        <w:pStyle w:val="2"/>
        <w:spacing w:line="379" w:lineRule="auto"/>
        <w:ind w:left="139" w:right="265" w:firstLine="799"/>
      </w:pPr>
      <w:r>
        <w:t>根据《中华人民共和国政府采购法</w:t>
      </w:r>
      <w:r>
        <w:rPr>
          <w:spacing w:val="-18"/>
        </w:rPr>
        <w:t xml:space="preserve">》《中华人民共和国 </w:t>
      </w:r>
      <w:r>
        <w:rPr>
          <w:spacing w:val="7"/>
        </w:rPr>
        <w:t>政府采购法实施条例》及财政部《政府采购品目分类目录》</w:t>
      </w:r>
    </w:p>
    <w:p>
      <w:pPr>
        <w:pStyle w:val="2"/>
        <w:spacing w:line="376" w:lineRule="auto"/>
        <w:ind w:left="139" w:right="265"/>
      </w:pPr>
      <w:r>
        <w:t>（</w:t>
      </w:r>
      <w:r>
        <w:rPr>
          <w:spacing w:val="-15"/>
        </w:rPr>
        <w:t>财库〔</w:t>
      </w:r>
      <w:r>
        <w:t>2013</w:t>
      </w:r>
      <w:r>
        <w:rPr>
          <w:spacing w:val="-51"/>
        </w:rPr>
        <w:t>〕</w:t>
      </w:r>
      <w:r>
        <w:rPr>
          <w:spacing w:val="2"/>
        </w:rPr>
        <w:t>189</w:t>
      </w:r>
      <w:r>
        <w:rPr>
          <w:spacing w:val="-5"/>
        </w:rPr>
        <w:t xml:space="preserve"> 号</w:t>
      </w:r>
      <w:r>
        <w:rPr>
          <w:spacing w:val="-51"/>
        </w:rPr>
        <w:t>）</w:t>
      </w:r>
      <w:r>
        <w:rPr>
          <w:spacing w:val="-7"/>
        </w:rPr>
        <w:t>的有关规定，依据吉林省财政厅《关</w:t>
      </w:r>
      <w:r>
        <w:rPr>
          <w:spacing w:val="7"/>
        </w:rPr>
        <w:t xml:space="preserve">于印发&lt;吉林省政府集中采购目录、政府采购限额标准和公 </w:t>
      </w:r>
      <w:r>
        <w:rPr>
          <w:spacing w:val="-14"/>
        </w:rPr>
        <w:t>开招标数额标准&gt;的通知》</w:t>
      </w:r>
      <w:r>
        <w:rPr>
          <w:spacing w:val="7"/>
        </w:rPr>
        <w:t>（</w:t>
      </w:r>
      <w:r>
        <w:rPr>
          <w:spacing w:val="2"/>
        </w:rPr>
        <w:t>吉财采购〔</w:t>
      </w:r>
      <w:r>
        <w:t>2018〕</w:t>
      </w:r>
      <w:r>
        <w:rPr>
          <w:spacing w:val="2"/>
        </w:rPr>
        <w:t>979</w:t>
      </w:r>
      <w:r>
        <w:rPr>
          <w:spacing w:val="39"/>
        </w:rPr>
        <w:t xml:space="preserve"> 号</w:t>
      </w:r>
      <w:r>
        <w:t>）相关</w:t>
      </w:r>
      <w:r>
        <w:rPr>
          <w:spacing w:val="7"/>
        </w:rPr>
        <w:t xml:space="preserve">精神，为进一步提高政府采购效率，结合长春市具体情况， </w:t>
      </w:r>
      <w:r>
        <w:rPr>
          <w:spacing w:val="-20"/>
        </w:rPr>
        <w:t xml:space="preserve">修订 </w:t>
      </w:r>
      <w:r>
        <w:t>2019</w:t>
      </w:r>
      <w:r>
        <w:rPr>
          <w:spacing w:val="-5"/>
        </w:rPr>
        <w:t xml:space="preserve"> 年长春市政府集中采购目录及采购限额标准。</w:t>
      </w:r>
    </w:p>
    <w:p>
      <w:pPr>
        <w:pStyle w:val="2"/>
        <w:spacing w:line="397" w:lineRule="exact"/>
        <w:ind w:left="780"/>
        <w:rPr>
          <w:rFonts w:hint="eastAsia" w:ascii="黑体" w:eastAsia="黑体"/>
        </w:rPr>
      </w:pPr>
      <w:r>
        <w:rPr>
          <w:rFonts w:hint="eastAsia" w:ascii="黑体" w:eastAsia="黑体"/>
        </w:rPr>
        <w:t>一、集中采购目录</w:t>
      </w:r>
    </w:p>
    <w:p>
      <w:pPr>
        <w:spacing w:before="244"/>
        <w:ind w:left="119" w:right="425" w:firstLine="0"/>
        <w:jc w:val="center"/>
        <w:rPr>
          <w:rFonts w:hint="eastAsia" w:ascii="黑体" w:eastAsia="黑体"/>
          <w:sz w:val="30"/>
        </w:rPr>
      </w:pPr>
      <w:r>
        <w:rPr>
          <w:rFonts w:hint="eastAsia" w:ascii="黑体" w:eastAsia="黑体"/>
          <w:sz w:val="30"/>
        </w:rPr>
        <w:t>A：货物类</w:t>
      </w:r>
    </w:p>
    <w:p>
      <w:pPr>
        <w:pStyle w:val="2"/>
        <w:spacing w:before="2"/>
        <w:rPr>
          <w:rFonts w:ascii="黑体"/>
          <w:sz w:val="9"/>
        </w:rPr>
      </w:pPr>
    </w:p>
    <w:tbl>
      <w:tblPr>
        <w:tblStyle w:val="3"/>
        <w:tblW w:w="0" w:type="auto"/>
        <w:tblInd w:w="1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98"/>
        <w:gridCol w:w="2522"/>
        <w:gridCol w:w="21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3598" w:type="dxa"/>
          </w:tcPr>
          <w:p>
            <w:pPr>
              <w:pStyle w:val="5"/>
              <w:spacing w:before="71"/>
              <w:ind w:left="1292" w:right="1290"/>
              <w:jc w:val="center"/>
              <w:rPr>
                <w:sz w:val="23"/>
              </w:rPr>
            </w:pPr>
            <w:r>
              <w:rPr>
                <w:w w:val="105"/>
                <w:sz w:val="23"/>
              </w:rPr>
              <w:t>项目名称</w:t>
            </w:r>
          </w:p>
        </w:tc>
        <w:tc>
          <w:tcPr>
            <w:tcW w:w="2522" w:type="dxa"/>
          </w:tcPr>
          <w:p>
            <w:pPr>
              <w:pStyle w:val="5"/>
              <w:spacing w:before="71"/>
              <w:ind w:left="878" w:right="869"/>
              <w:jc w:val="center"/>
              <w:rPr>
                <w:sz w:val="23"/>
              </w:rPr>
            </w:pPr>
            <w:r>
              <w:rPr>
                <w:w w:val="105"/>
                <w:sz w:val="23"/>
              </w:rPr>
              <w:t>门槛价</w:t>
            </w:r>
          </w:p>
        </w:tc>
        <w:tc>
          <w:tcPr>
            <w:tcW w:w="2160" w:type="dxa"/>
          </w:tcPr>
          <w:p>
            <w:pPr>
              <w:pStyle w:val="5"/>
              <w:tabs>
                <w:tab w:val="left" w:pos="597"/>
              </w:tabs>
              <w:spacing w:before="71"/>
              <w:jc w:val="center"/>
              <w:rPr>
                <w:sz w:val="23"/>
              </w:rPr>
            </w:pPr>
            <w:r>
              <w:rPr>
                <w:w w:val="105"/>
                <w:sz w:val="23"/>
              </w:rPr>
              <w:t>备</w:t>
            </w:r>
            <w:r>
              <w:rPr>
                <w:w w:val="105"/>
                <w:sz w:val="23"/>
              </w:rPr>
              <w:tab/>
            </w:r>
            <w:r>
              <w:rPr>
                <w:w w:val="105"/>
                <w:sz w:val="23"/>
              </w:rPr>
              <w:t>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3598" w:type="dxa"/>
          </w:tcPr>
          <w:p>
            <w:pPr>
              <w:pStyle w:val="5"/>
              <w:spacing w:before="84"/>
              <w:ind w:left="16"/>
              <w:jc w:val="both"/>
              <w:rPr>
                <w:b/>
                <w:sz w:val="21"/>
              </w:rPr>
            </w:pPr>
            <w:r>
              <w:rPr>
                <w:b/>
                <w:sz w:val="21"/>
              </w:rPr>
              <w:t>A02 通用设备</w:t>
            </w:r>
          </w:p>
        </w:tc>
        <w:tc>
          <w:tcPr>
            <w:tcW w:w="2522" w:type="dxa"/>
          </w:tcPr>
          <w:p>
            <w:pPr>
              <w:pStyle w:val="5"/>
              <w:rPr>
                <w:rFonts w:ascii="Times New Roman"/>
                <w:sz w:val="26"/>
              </w:rPr>
            </w:pPr>
          </w:p>
        </w:tc>
        <w:tc>
          <w:tcPr>
            <w:tcW w:w="2160" w:type="dxa"/>
          </w:tcPr>
          <w:p>
            <w:pPr>
              <w:pStyle w:val="5"/>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3598" w:type="dxa"/>
          </w:tcPr>
          <w:p>
            <w:pPr>
              <w:pStyle w:val="5"/>
              <w:spacing w:before="83"/>
              <w:jc w:val="both"/>
              <w:rPr>
                <w:b/>
                <w:sz w:val="21"/>
              </w:rPr>
            </w:pPr>
            <w:r>
              <w:rPr>
                <w:b/>
                <w:sz w:val="21"/>
              </w:rPr>
              <w:t>A0201 计算机设备及软件</w:t>
            </w:r>
          </w:p>
        </w:tc>
        <w:tc>
          <w:tcPr>
            <w:tcW w:w="2522" w:type="dxa"/>
          </w:tcPr>
          <w:p>
            <w:pPr>
              <w:pStyle w:val="5"/>
              <w:rPr>
                <w:rFonts w:ascii="Times New Roman"/>
                <w:sz w:val="26"/>
              </w:rPr>
            </w:pPr>
          </w:p>
        </w:tc>
        <w:tc>
          <w:tcPr>
            <w:tcW w:w="2160" w:type="dxa"/>
          </w:tcPr>
          <w:p>
            <w:pPr>
              <w:pStyle w:val="5"/>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3598" w:type="dxa"/>
          </w:tcPr>
          <w:p>
            <w:pPr>
              <w:pStyle w:val="5"/>
              <w:spacing w:before="83"/>
              <w:ind w:firstLine="210" w:firstLineChars="100"/>
              <w:jc w:val="both"/>
              <w:rPr>
                <w:sz w:val="21"/>
              </w:rPr>
            </w:pPr>
            <w:r>
              <w:rPr>
                <w:sz w:val="21"/>
              </w:rPr>
              <w:t>A02010103 服务器</w:t>
            </w:r>
          </w:p>
        </w:tc>
        <w:tc>
          <w:tcPr>
            <w:tcW w:w="2522" w:type="dxa"/>
            <w:vAlign w:val="center"/>
          </w:tcPr>
          <w:p>
            <w:pPr>
              <w:pStyle w:val="5"/>
              <w:spacing w:before="40"/>
              <w:ind w:left="227"/>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tcPr>
          <w:p>
            <w:pPr>
              <w:pStyle w:val="5"/>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3598" w:type="dxa"/>
          </w:tcPr>
          <w:p>
            <w:pPr>
              <w:pStyle w:val="5"/>
              <w:spacing w:before="91"/>
              <w:ind w:firstLine="210" w:firstLineChars="100"/>
              <w:jc w:val="both"/>
              <w:rPr>
                <w:sz w:val="21"/>
              </w:rPr>
            </w:pPr>
            <w:r>
              <w:rPr>
                <w:sz w:val="21"/>
              </w:rPr>
              <w:t>A02010104 台式计算机</w:t>
            </w:r>
          </w:p>
        </w:tc>
        <w:tc>
          <w:tcPr>
            <w:tcW w:w="2522" w:type="dxa"/>
            <w:vMerge w:val="restart"/>
            <w:vAlign w:val="center"/>
          </w:tcPr>
          <w:p>
            <w:pPr>
              <w:pStyle w:val="5"/>
              <w:spacing w:before="9"/>
              <w:jc w:val="both"/>
              <w:rPr>
                <w:rFonts w:ascii="黑体"/>
                <w:sz w:val="26"/>
              </w:rPr>
            </w:pPr>
          </w:p>
          <w:p>
            <w:pPr>
              <w:pStyle w:val="5"/>
              <w:spacing w:before="1"/>
              <w:ind w:left="227"/>
              <w:jc w:val="both"/>
              <w:rPr>
                <w:sz w:val="21"/>
              </w:rPr>
            </w:pPr>
            <w:r>
              <w:rPr>
                <w:sz w:val="21"/>
              </w:rPr>
              <w:t>协议供货</w:t>
            </w:r>
          </w:p>
        </w:tc>
        <w:tc>
          <w:tcPr>
            <w:tcW w:w="2160" w:type="dxa"/>
            <w:vMerge w:val="restart"/>
            <w:vAlign w:val="center"/>
          </w:tcPr>
          <w:p>
            <w:pPr>
              <w:pStyle w:val="5"/>
              <w:spacing w:before="1"/>
              <w:jc w:val="both"/>
              <w:rPr>
                <w:sz w:val="15"/>
                <w:szCs w:val="15"/>
              </w:rPr>
            </w:pPr>
            <w:r>
              <w:rPr>
                <w:w w:val="105"/>
                <w:sz w:val="15"/>
                <w:szCs w:val="15"/>
              </w:rPr>
              <w:t>不包含图形工作站及移动工作站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3598" w:type="dxa"/>
          </w:tcPr>
          <w:p>
            <w:pPr>
              <w:pStyle w:val="5"/>
              <w:spacing w:before="127"/>
              <w:ind w:right="890" w:firstLine="210" w:firstLineChars="100"/>
              <w:jc w:val="both"/>
              <w:rPr>
                <w:sz w:val="21"/>
              </w:rPr>
            </w:pPr>
            <w:r>
              <w:rPr>
                <w:sz w:val="21"/>
              </w:rPr>
              <w:t>A02010105 便携式计算机</w:t>
            </w:r>
          </w:p>
        </w:tc>
        <w:tc>
          <w:tcPr>
            <w:tcW w:w="2522" w:type="dxa"/>
            <w:vMerge w:val="continue"/>
            <w:tcBorders>
              <w:top w:val="nil"/>
            </w:tcBorders>
            <w:vAlign w:val="center"/>
          </w:tcPr>
          <w:p>
            <w:pPr>
              <w:jc w:val="both"/>
              <w:rPr>
                <w:sz w:val="2"/>
                <w:szCs w:val="2"/>
              </w:rPr>
            </w:pPr>
          </w:p>
        </w:tc>
        <w:tc>
          <w:tcPr>
            <w:tcW w:w="2160" w:type="dxa"/>
            <w:vMerge w:val="continue"/>
            <w:tcBorders>
              <w:top w:val="nil"/>
            </w:tcBorders>
            <w:vAlign w:val="center"/>
          </w:tcPr>
          <w:p>
            <w:pPr>
              <w:jc w:val="both"/>
              <w:rPr>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3598" w:type="dxa"/>
            <w:vAlign w:val="center"/>
          </w:tcPr>
          <w:p>
            <w:pPr>
              <w:pStyle w:val="5"/>
              <w:spacing w:before="83"/>
              <w:ind w:right="898" w:firstLine="210" w:firstLineChars="100"/>
              <w:jc w:val="both"/>
              <w:rPr>
                <w:sz w:val="21"/>
              </w:rPr>
            </w:pPr>
            <w:r>
              <w:rPr>
                <w:sz w:val="21"/>
              </w:rPr>
              <w:t>A020102 计算机网络设备</w:t>
            </w:r>
          </w:p>
        </w:tc>
        <w:tc>
          <w:tcPr>
            <w:tcW w:w="2522" w:type="dxa"/>
            <w:vAlign w:val="center"/>
          </w:tcPr>
          <w:p>
            <w:pPr>
              <w:pStyle w:val="5"/>
              <w:spacing w:before="33"/>
              <w:ind w:left="227"/>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spacing w:before="11"/>
              <w:jc w:val="both"/>
              <w:rPr>
                <w:rFonts w:ascii="黑体"/>
                <w:sz w:val="15"/>
                <w:szCs w:val="15"/>
              </w:rPr>
            </w:pPr>
          </w:p>
          <w:p>
            <w:pPr>
              <w:pStyle w:val="5"/>
              <w:jc w:val="both"/>
              <w:rPr>
                <w:sz w:val="15"/>
                <w:szCs w:val="15"/>
              </w:rPr>
            </w:pPr>
            <w:r>
              <w:rPr>
                <w:w w:val="105"/>
                <w:sz w:val="15"/>
                <w:szCs w:val="15"/>
              </w:rPr>
              <w:t>路由器、交换机、适配器等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3598" w:type="dxa"/>
          </w:tcPr>
          <w:p>
            <w:pPr>
              <w:pStyle w:val="5"/>
              <w:spacing w:before="83"/>
              <w:ind w:firstLine="210" w:firstLineChars="100"/>
              <w:jc w:val="both"/>
              <w:rPr>
                <w:sz w:val="21"/>
              </w:rPr>
            </w:pPr>
            <w:r>
              <w:rPr>
                <w:sz w:val="21"/>
              </w:rPr>
              <w:t>A020103 信息安全设备</w:t>
            </w:r>
          </w:p>
        </w:tc>
        <w:tc>
          <w:tcPr>
            <w:tcW w:w="2522" w:type="dxa"/>
            <w:vAlign w:val="center"/>
          </w:tcPr>
          <w:p>
            <w:pPr>
              <w:pStyle w:val="5"/>
              <w:spacing w:before="33"/>
              <w:ind w:left="227"/>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spacing w:before="11"/>
              <w:jc w:val="both"/>
              <w:rPr>
                <w:rFonts w:ascii="黑体"/>
                <w:sz w:val="15"/>
                <w:szCs w:val="15"/>
              </w:rPr>
            </w:pPr>
          </w:p>
          <w:p>
            <w:pPr>
              <w:pStyle w:val="5"/>
              <w:ind w:left="7"/>
              <w:jc w:val="both"/>
              <w:rPr>
                <w:sz w:val="15"/>
                <w:szCs w:val="15"/>
              </w:rPr>
            </w:pPr>
            <w:r>
              <w:rPr>
                <w:w w:val="105"/>
                <w:sz w:val="15"/>
                <w:szCs w:val="15"/>
              </w:rPr>
              <w:t>防火墙等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3598" w:type="dxa"/>
            <w:vAlign w:val="center"/>
          </w:tcPr>
          <w:p>
            <w:pPr>
              <w:pStyle w:val="5"/>
              <w:spacing w:before="84"/>
              <w:ind w:firstLine="210" w:firstLineChars="100"/>
              <w:jc w:val="both"/>
              <w:rPr>
                <w:sz w:val="21"/>
              </w:rPr>
            </w:pPr>
            <w:r>
              <w:rPr>
                <w:sz w:val="21"/>
              </w:rPr>
              <w:t>A020105 存储设备</w:t>
            </w:r>
          </w:p>
        </w:tc>
        <w:tc>
          <w:tcPr>
            <w:tcW w:w="2522" w:type="dxa"/>
            <w:vAlign w:val="center"/>
          </w:tcPr>
          <w:p>
            <w:pPr>
              <w:pStyle w:val="5"/>
              <w:spacing w:before="40"/>
              <w:ind w:left="227"/>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spacing w:before="11"/>
              <w:jc w:val="both"/>
              <w:rPr>
                <w:rFonts w:ascii="黑体"/>
                <w:sz w:val="15"/>
                <w:szCs w:val="15"/>
              </w:rPr>
            </w:pPr>
          </w:p>
          <w:p>
            <w:pPr>
              <w:pStyle w:val="5"/>
              <w:jc w:val="both"/>
              <w:rPr>
                <w:sz w:val="15"/>
                <w:szCs w:val="15"/>
              </w:rPr>
            </w:pPr>
            <w:r>
              <w:rPr>
                <w:w w:val="105"/>
                <w:sz w:val="15"/>
                <w:szCs w:val="15"/>
              </w:rPr>
              <w:t>磁盘阵列、网络存储设备等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3598" w:type="dxa"/>
          </w:tcPr>
          <w:p>
            <w:pPr>
              <w:pStyle w:val="5"/>
              <w:spacing w:before="84"/>
              <w:ind w:firstLine="210" w:firstLineChars="100"/>
              <w:jc w:val="both"/>
              <w:rPr>
                <w:sz w:val="21"/>
              </w:rPr>
            </w:pPr>
            <w:r>
              <w:rPr>
                <w:sz w:val="21"/>
              </w:rPr>
              <w:t>A020106 输入输出设备</w:t>
            </w:r>
          </w:p>
        </w:tc>
        <w:tc>
          <w:tcPr>
            <w:tcW w:w="2522" w:type="dxa"/>
            <w:vAlign w:val="center"/>
          </w:tcPr>
          <w:p>
            <w:pPr>
              <w:pStyle w:val="5"/>
              <w:jc w:val="both"/>
              <w:rPr>
                <w:rFonts w:ascii="Times New Roman"/>
                <w:sz w:val="26"/>
              </w:rPr>
            </w:pPr>
          </w:p>
        </w:tc>
        <w:tc>
          <w:tcPr>
            <w:tcW w:w="2160" w:type="dxa"/>
          </w:tcPr>
          <w:p>
            <w:pPr>
              <w:pStyle w:val="5"/>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3598" w:type="dxa"/>
          </w:tcPr>
          <w:p>
            <w:pPr>
              <w:pStyle w:val="5"/>
              <w:spacing w:before="83"/>
              <w:ind w:firstLine="210" w:firstLineChars="100"/>
              <w:jc w:val="both"/>
              <w:rPr>
                <w:sz w:val="21"/>
              </w:rPr>
            </w:pPr>
            <w:r>
              <w:rPr>
                <w:sz w:val="21"/>
              </w:rPr>
              <w:t>A02010601 打印设备</w:t>
            </w:r>
          </w:p>
        </w:tc>
        <w:tc>
          <w:tcPr>
            <w:tcW w:w="2522" w:type="dxa"/>
            <w:vAlign w:val="center"/>
          </w:tcPr>
          <w:p>
            <w:pPr>
              <w:pStyle w:val="5"/>
              <w:spacing w:before="40"/>
              <w:ind w:left="227"/>
              <w:jc w:val="both"/>
              <w:rPr>
                <w:sz w:val="21"/>
              </w:rPr>
            </w:pPr>
            <w:r>
              <w:rPr>
                <w:sz w:val="21"/>
              </w:rPr>
              <w:t>协议供货</w:t>
            </w:r>
          </w:p>
        </w:tc>
        <w:tc>
          <w:tcPr>
            <w:tcW w:w="2160" w:type="dxa"/>
          </w:tcPr>
          <w:p>
            <w:pPr>
              <w:pStyle w:val="5"/>
              <w:rPr>
                <w:rFonts w:ascii="Times New Roman"/>
                <w:sz w:val="26"/>
              </w:rPr>
            </w:pPr>
          </w:p>
        </w:tc>
      </w:tr>
    </w:tbl>
    <w:p>
      <w:pPr>
        <w:spacing w:after="0"/>
        <w:rPr>
          <w:rFonts w:ascii="Times New Roman"/>
          <w:sz w:val="26"/>
        </w:rPr>
        <w:sectPr>
          <w:pgSz w:w="11910" w:h="16850"/>
          <w:pgMar w:top="1520" w:right="1380" w:bottom="280" w:left="1660" w:header="720" w:footer="720" w:gutter="0"/>
        </w:sectPr>
      </w:pPr>
    </w:p>
    <w:tbl>
      <w:tblPr>
        <w:tblStyle w:val="3"/>
        <w:tblW w:w="0" w:type="auto"/>
        <w:tblInd w:w="1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00"/>
        <w:gridCol w:w="2520"/>
        <w:gridCol w:w="21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3600" w:type="dxa"/>
            <w:vAlign w:val="center"/>
          </w:tcPr>
          <w:p>
            <w:pPr>
              <w:pStyle w:val="5"/>
              <w:spacing w:before="84"/>
              <w:ind w:firstLine="210" w:firstLineChars="100"/>
              <w:jc w:val="both"/>
              <w:rPr>
                <w:sz w:val="21"/>
              </w:rPr>
            </w:pPr>
            <w:r>
              <w:rPr>
                <w:sz w:val="21"/>
              </w:rPr>
              <w:t>A02010604 显示设备</w:t>
            </w:r>
          </w:p>
        </w:tc>
        <w:tc>
          <w:tcPr>
            <w:tcW w:w="2520" w:type="dxa"/>
            <w:vAlign w:val="center"/>
          </w:tcPr>
          <w:p>
            <w:pPr>
              <w:pStyle w:val="5"/>
              <w:spacing w:before="33"/>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spacing w:before="11"/>
              <w:jc w:val="both"/>
              <w:rPr>
                <w:rFonts w:ascii="黑体"/>
                <w:sz w:val="15"/>
                <w:szCs w:val="24"/>
              </w:rPr>
            </w:pPr>
          </w:p>
          <w:p>
            <w:pPr>
              <w:pStyle w:val="5"/>
              <w:ind w:left="7"/>
              <w:jc w:val="both"/>
              <w:rPr>
                <w:sz w:val="15"/>
                <w:szCs w:val="24"/>
              </w:rPr>
            </w:pPr>
            <w:r>
              <w:rPr>
                <w:w w:val="105"/>
                <w:sz w:val="15"/>
                <w:szCs w:val="24"/>
              </w:rPr>
              <w:t>指显示器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3600" w:type="dxa"/>
            <w:vAlign w:val="center"/>
          </w:tcPr>
          <w:p>
            <w:pPr>
              <w:pStyle w:val="5"/>
              <w:spacing w:before="83"/>
              <w:ind w:firstLine="210" w:firstLineChars="100"/>
              <w:jc w:val="both"/>
              <w:rPr>
                <w:sz w:val="21"/>
              </w:rPr>
            </w:pPr>
            <w:r>
              <w:rPr>
                <w:sz w:val="21"/>
              </w:rPr>
              <w:t>A02010608 识别输入设备</w:t>
            </w:r>
          </w:p>
        </w:tc>
        <w:tc>
          <w:tcPr>
            <w:tcW w:w="2520" w:type="dxa"/>
            <w:vAlign w:val="center"/>
          </w:tcPr>
          <w:p>
            <w:pPr>
              <w:pStyle w:val="5"/>
              <w:spacing w:before="40"/>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spacing w:before="11"/>
              <w:jc w:val="both"/>
              <w:rPr>
                <w:rFonts w:ascii="黑体"/>
                <w:sz w:val="15"/>
                <w:szCs w:val="24"/>
              </w:rPr>
            </w:pPr>
          </w:p>
          <w:p>
            <w:pPr>
              <w:pStyle w:val="5"/>
              <w:jc w:val="both"/>
              <w:rPr>
                <w:sz w:val="15"/>
                <w:szCs w:val="24"/>
              </w:rPr>
            </w:pPr>
            <w:r>
              <w:rPr>
                <w:w w:val="105"/>
                <w:sz w:val="15"/>
                <w:szCs w:val="24"/>
              </w:rPr>
              <w:t>考勤机、</w:t>
            </w:r>
            <w:r>
              <w:rPr>
                <w:rFonts w:ascii="Times New Roman" w:eastAsia="Times New Roman"/>
                <w:w w:val="105"/>
                <w:sz w:val="15"/>
                <w:szCs w:val="24"/>
              </w:rPr>
              <w:t xml:space="preserve">POS </w:t>
            </w:r>
            <w:r>
              <w:rPr>
                <w:w w:val="105"/>
                <w:sz w:val="15"/>
                <w:szCs w:val="24"/>
              </w:rPr>
              <w:t>机、触摸屏等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3600" w:type="dxa"/>
            <w:vAlign w:val="center"/>
          </w:tcPr>
          <w:p>
            <w:pPr>
              <w:pStyle w:val="5"/>
              <w:spacing w:before="83"/>
              <w:ind w:right="259" w:firstLine="210" w:firstLineChars="100"/>
              <w:jc w:val="both"/>
              <w:rPr>
                <w:sz w:val="21"/>
              </w:rPr>
            </w:pPr>
            <w:r>
              <w:rPr>
                <w:sz w:val="21"/>
              </w:rPr>
              <w:t>A02010609 图像图形输入设备</w:t>
            </w:r>
          </w:p>
        </w:tc>
        <w:tc>
          <w:tcPr>
            <w:tcW w:w="2520" w:type="dxa"/>
            <w:vAlign w:val="center"/>
          </w:tcPr>
          <w:p>
            <w:pPr>
              <w:pStyle w:val="5"/>
              <w:spacing w:before="40"/>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spacing w:before="11"/>
              <w:jc w:val="both"/>
              <w:rPr>
                <w:rFonts w:ascii="黑体"/>
                <w:sz w:val="15"/>
                <w:szCs w:val="24"/>
              </w:rPr>
            </w:pPr>
          </w:p>
          <w:p>
            <w:pPr>
              <w:pStyle w:val="5"/>
              <w:jc w:val="both"/>
              <w:rPr>
                <w:sz w:val="15"/>
                <w:szCs w:val="24"/>
              </w:rPr>
            </w:pPr>
            <w:r>
              <w:rPr>
                <w:w w:val="105"/>
                <w:sz w:val="15"/>
                <w:szCs w:val="24"/>
              </w:rPr>
              <w:t>扫描仪、语音手写输入设备等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3600" w:type="dxa"/>
            <w:vAlign w:val="center"/>
          </w:tcPr>
          <w:p>
            <w:pPr>
              <w:pStyle w:val="5"/>
              <w:spacing w:before="83"/>
              <w:ind w:firstLine="210" w:firstLineChars="100"/>
              <w:jc w:val="both"/>
              <w:rPr>
                <w:sz w:val="21"/>
              </w:rPr>
            </w:pPr>
            <w:r>
              <w:rPr>
                <w:sz w:val="21"/>
              </w:rPr>
              <w:t>A020107 机房辅助设备</w:t>
            </w:r>
          </w:p>
        </w:tc>
        <w:tc>
          <w:tcPr>
            <w:tcW w:w="2520" w:type="dxa"/>
            <w:vAlign w:val="center"/>
          </w:tcPr>
          <w:p>
            <w:pPr>
              <w:pStyle w:val="5"/>
              <w:spacing w:before="40"/>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spacing w:before="11"/>
              <w:jc w:val="both"/>
              <w:rPr>
                <w:rFonts w:ascii="黑体"/>
                <w:sz w:val="15"/>
                <w:szCs w:val="24"/>
              </w:rPr>
            </w:pPr>
          </w:p>
          <w:p>
            <w:pPr>
              <w:pStyle w:val="5"/>
              <w:ind w:left="7"/>
              <w:jc w:val="both"/>
              <w:rPr>
                <w:sz w:val="15"/>
                <w:szCs w:val="24"/>
              </w:rPr>
            </w:pPr>
            <w:r>
              <w:rPr>
                <w:w w:val="105"/>
                <w:sz w:val="15"/>
                <w:szCs w:val="24"/>
              </w:rPr>
              <w:t>机柜、机房监控设备等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3600" w:type="dxa"/>
            <w:vAlign w:val="center"/>
          </w:tcPr>
          <w:p>
            <w:pPr>
              <w:pStyle w:val="5"/>
              <w:spacing w:before="83"/>
              <w:ind w:firstLine="210" w:firstLineChars="100"/>
              <w:jc w:val="both"/>
              <w:rPr>
                <w:sz w:val="21"/>
              </w:rPr>
            </w:pPr>
            <w:r>
              <w:rPr>
                <w:sz w:val="21"/>
              </w:rPr>
              <w:t>A020108 计算机软件</w:t>
            </w:r>
          </w:p>
        </w:tc>
        <w:tc>
          <w:tcPr>
            <w:tcW w:w="2520" w:type="dxa"/>
            <w:vAlign w:val="center"/>
          </w:tcPr>
          <w:p>
            <w:pPr>
              <w:pStyle w:val="5"/>
              <w:jc w:val="both"/>
              <w:rPr>
                <w:rFonts w:ascii="Times New Roman"/>
                <w:sz w:val="18"/>
              </w:rPr>
            </w:pPr>
          </w:p>
        </w:tc>
        <w:tc>
          <w:tcPr>
            <w:tcW w:w="2160" w:type="dxa"/>
            <w:vAlign w:val="center"/>
          </w:tcPr>
          <w:p>
            <w:pPr>
              <w:pStyle w:val="5"/>
              <w:jc w:val="both"/>
              <w:rPr>
                <w:rFonts w:ascii="Times New Roman"/>
                <w:sz w:val="20"/>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3600" w:type="dxa"/>
            <w:vAlign w:val="center"/>
          </w:tcPr>
          <w:p>
            <w:pPr>
              <w:pStyle w:val="5"/>
              <w:spacing w:before="1"/>
              <w:jc w:val="both"/>
              <w:rPr>
                <w:rFonts w:ascii="黑体"/>
                <w:sz w:val="16"/>
              </w:rPr>
            </w:pPr>
          </w:p>
          <w:p>
            <w:pPr>
              <w:pStyle w:val="5"/>
              <w:ind w:firstLine="210" w:firstLineChars="100"/>
              <w:jc w:val="both"/>
              <w:rPr>
                <w:sz w:val="21"/>
              </w:rPr>
            </w:pPr>
            <w:r>
              <w:rPr>
                <w:sz w:val="21"/>
              </w:rPr>
              <w:t>A02010801 基础软件</w:t>
            </w:r>
          </w:p>
        </w:tc>
        <w:tc>
          <w:tcPr>
            <w:tcW w:w="2520" w:type="dxa"/>
            <w:vAlign w:val="center"/>
          </w:tcPr>
          <w:p>
            <w:pPr>
              <w:pStyle w:val="5"/>
              <w:spacing w:before="1"/>
              <w:jc w:val="both"/>
              <w:rPr>
                <w:rFonts w:ascii="黑体"/>
                <w:sz w:val="16"/>
              </w:rPr>
            </w:pPr>
          </w:p>
          <w:p>
            <w:pPr>
              <w:pStyle w:val="5"/>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spacing w:before="91"/>
              <w:ind w:left="7"/>
              <w:jc w:val="both"/>
              <w:rPr>
                <w:sz w:val="15"/>
                <w:szCs w:val="24"/>
              </w:rPr>
            </w:pPr>
            <w:r>
              <w:rPr>
                <w:w w:val="105"/>
                <w:sz w:val="15"/>
                <w:szCs w:val="24"/>
              </w:rPr>
              <w:t>操作系统、数据库管理系统、中间件等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3600" w:type="dxa"/>
            <w:vAlign w:val="center"/>
          </w:tcPr>
          <w:p>
            <w:pPr>
              <w:pStyle w:val="5"/>
              <w:spacing w:before="83"/>
              <w:ind w:firstLine="210" w:firstLineChars="100"/>
              <w:jc w:val="both"/>
              <w:rPr>
                <w:sz w:val="21"/>
              </w:rPr>
            </w:pPr>
            <w:r>
              <w:rPr>
                <w:sz w:val="21"/>
              </w:rPr>
              <w:t>A02010803 应用软件</w:t>
            </w:r>
          </w:p>
        </w:tc>
        <w:tc>
          <w:tcPr>
            <w:tcW w:w="2520" w:type="dxa"/>
            <w:vAlign w:val="center"/>
          </w:tcPr>
          <w:p>
            <w:pPr>
              <w:pStyle w:val="5"/>
              <w:spacing w:before="83"/>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3600" w:type="dxa"/>
            <w:vAlign w:val="center"/>
          </w:tcPr>
          <w:p>
            <w:pPr>
              <w:pStyle w:val="5"/>
              <w:spacing w:before="76"/>
              <w:ind w:firstLine="210" w:firstLineChars="100"/>
              <w:jc w:val="both"/>
              <w:rPr>
                <w:sz w:val="21"/>
              </w:rPr>
            </w:pPr>
            <w:r>
              <w:rPr>
                <w:sz w:val="21"/>
              </w:rPr>
              <w:t>A02010805 信息安全软件</w:t>
            </w:r>
          </w:p>
        </w:tc>
        <w:tc>
          <w:tcPr>
            <w:tcW w:w="2520" w:type="dxa"/>
            <w:vAlign w:val="center"/>
          </w:tcPr>
          <w:p>
            <w:pPr>
              <w:pStyle w:val="5"/>
              <w:spacing w:before="76"/>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3600" w:type="dxa"/>
            <w:vAlign w:val="center"/>
          </w:tcPr>
          <w:p>
            <w:pPr>
              <w:pStyle w:val="5"/>
              <w:spacing w:before="76"/>
              <w:ind w:right="266" w:firstLine="210" w:firstLineChars="100"/>
              <w:jc w:val="both"/>
              <w:rPr>
                <w:sz w:val="21"/>
              </w:rPr>
            </w:pPr>
            <w:r>
              <w:rPr>
                <w:sz w:val="21"/>
              </w:rPr>
              <w:t>A020199 其他计算机设备及软件</w:t>
            </w:r>
          </w:p>
        </w:tc>
        <w:tc>
          <w:tcPr>
            <w:tcW w:w="2520" w:type="dxa"/>
            <w:vAlign w:val="center"/>
          </w:tcPr>
          <w:p>
            <w:pPr>
              <w:pStyle w:val="5"/>
              <w:spacing w:before="76"/>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3600" w:type="dxa"/>
            <w:vAlign w:val="center"/>
          </w:tcPr>
          <w:p>
            <w:pPr>
              <w:pStyle w:val="5"/>
              <w:spacing w:before="76"/>
              <w:jc w:val="both"/>
              <w:rPr>
                <w:b/>
                <w:sz w:val="21"/>
              </w:rPr>
            </w:pPr>
            <w:r>
              <w:rPr>
                <w:b/>
                <w:sz w:val="21"/>
              </w:rPr>
              <w:t>A0202 办公设备</w:t>
            </w:r>
          </w:p>
        </w:tc>
        <w:tc>
          <w:tcPr>
            <w:tcW w:w="2520" w:type="dxa"/>
            <w:vAlign w:val="center"/>
          </w:tcPr>
          <w:p>
            <w:pPr>
              <w:pStyle w:val="5"/>
              <w:jc w:val="both"/>
              <w:rPr>
                <w:rFonts w:ascii="Times New Roman"/>
                <w:sz w:val="18"/>
              </w:rPr>
            </w:pPr>
          </w:p>
        </w:tc>
        <w:tc>
          <w:tcPr>
            <w:tcW w:w="2160" w:type="dxa"/>
            <w:vAlign w:val="center"/>
          </w:tcPr>
          <w:p>
            <w:pPr>
              <w:pStyle w:val="5"/>
              <w:jc w:val="both"/>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3600" w:type="dxa"/>
            <w:vAlign w:val="center"/>
          </w:tcPr>
          <w:p>
            <w:pPr>
              <w:pStyle w:val="5"/>
              <w:spacing w:before="76"/>
              <w:ind w:firstLine="210" w:firstLineChars="100"/>
              <w:jc w:val="both"/>
              <w:rPr>
                <w:sz w:val="21"/>
              </w:rPr>
            </w:pPr>
            <w:r>
              <w:rPr>
                <w:sz w:val="21"/>
              </w:rPr>
              <w:t>A020201 复印机</w:t>
            </w:r>
          </w:p>
        </w:tc>
        <w:tc>
          <w:tcPr>
            <w:tcW w:w="2520" w:type="dxa"/>
            <w:vAlign w:val="center"/>
          </w:tcPr>
          <w:p>
            <w:pPr>
              <w:pStyle w:val="5"/>
              <w:spacing w:before="33"/>
              <w:ind w:left="225"/>
              <w:jc w:val="both"/>
              <w:rPr>
                <w:sz w:val="21"/>
              </w:rPr>
            </w:pPr>
            <w:r>
              <w:rPr>
                <w:sz w:val="21"/>
              </w:rPr>
              <w:t>协议供货</w:t>
            </w:r>
          </w:p>
        </w:tc>
        <w:tc>
          <w:tcPr>
            <w:tcW w:w="2160" w:type="dxa"/>
            <w:vAlign w:val="center"/>
          </w:tcPr>
          <w:p>
            <w:pPr>
              <w:pStyle w:val="5"/>
              <w:jc w:val="both"/>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3600" w:type="dxa"/>
            <w:vAlign w:val="center"/>
          </w:tcPr>
          <w:p>
            <w:pPr>
              <w:pStyle w:val="5"/>
              <w:spacing w:before="76"/>
              <w:ind w:firstLine="210" w:firstLineChars="100"/>
              <w:jc w:val="both"/>
              <w:rPr>
                <w:sz w:val="21"/>
              </w:rPr>
            </w:pPr>
            <w:r>
              <w:rPr>
                <w:sz w:val="21"/>
              </w:rPr>
              <w:t>A020202 投影仪</w:t>
            </w:r>
          </w:p>
        </w:tc>
        <w:tc>
          <w:tcPr>
            <w:tcW w:w="2520" w:type="dxa"/>
            <w:vAlign w:val="center"/>
          </w:tcPr>
          <w:p>
            <w:pPr>
              <w:pStyle w:val="5"/>
              <w:spacing w:before="33"/>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3600" w:type="dxa"/>
            <w:vAlign w:val="center"/>
          </w:tcPr>
          <w:p>
            <w:pPr>
              <w:pStyle w:val="5"/>
              <w:spacing w:before="76"/>
              <w:ind w:firstLine="210" w:firstLineChars="100"/>
              <w:jc w:val="both"/>
              <w:rPr>
                <w:sz w:val="21"/>
              </w:rPr>
            </w:pPr>
            <w:r>
              <w:rPr>
                <w:sz w:val="21"/>
              </w:rPr>
              <w:t>A020203 传真机</w:t>
            </w:r>
          </w:p>
        </w:tc>
        <w:tc>
          <w:tcPr>
            <w:tcW w:w="2520" w:type="dxa"/>
            <w:vAlign w:val="center"/>
          </w:tcPr>
          <w:p>
            <w:pPr>
              <w:pStyle w:val="5"/>
              <w:spacing w:before="33"/>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3600" w:type="dxa"/>
            <w:vAlign w:val="center"/>
          </w:tcPr>
          <w:p>
            <w:pPr>
              <w:pStyle w:val="5"/>
              <w:spacing w:before="76"/>
              <w:ind w:firstLine="210" w:firstLineChars="100"/>
              <w:jc w:val="both"/>
              <w:rPr>
                <w:sz w:val="21"/>
              </w:rPr>
            </w:pPr>
            <w:r>
              <w:rPr>
                <w:sz w:val="21"/>
              </w:rPr>
              <w:t>A020204 摄影、摄像器材</w:t>
            </w:r>
          </w:p>
        </w:tc>
        <w:tc>
          <w:tcPr>
            <w:tcW w:w="2520" w:type="dxa"/>
            <w:vAlign w:val="center"/>
          </w:tcPr>
          <w:p>
            <w:pPr>
              <w:pStyle w:val="5"/>
              <w:spacing w:before="76"/>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3600" w:type="dxa"/>
            <w:vAlign w:val="center"/>
          </w:tcPr>
          <w:p>
            <w:pPr>
              <w:pStyle w:val="5"/>
              <w:spacing w:before="76"/>
              <w:ind w:firstLine="210" w:firstLineChars="100"/>
              <w:jc w:val="both"/>
              <w:rPr>
                <w:sz w:val="21"/>
              </w:rPr>
            </w:pPr>
            <w:r>
              <w:rPr>
                <w:sz w:val="21"/>
              </w:rPr>
              <w:t>A020206 LED 显示屏</w:t>
            </w:r>
          </w:p>
        </w:tc>
        <w:tc>
          <w:tcPr>
            <w:tcW w:w="2520" w:type="dxa"/>
            <w:vAlign w:val="center"/>
          </w:tcPr>
          <w:p>
            <w:pPr>
              <w:pStyle w:val="5"/>
              <w:spacing w:before="76"/>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600" w:type="dxa"/>
            <w:vAlign w:val="center"/>
          </w:tcPr>
          <w:p>
            <w:pPr>
              <w:pStyle w:val="5"/>
              <w:spacing w:before="62"/>
              <w:ind w:firstLine="210" w:firstLineChars="100"/>
              <w:jc w:val="both"/>
              <w:rPr>
                <w:sz w:val="21"/>
              </w:rPr>
            </w:pPr>
            <w:r>
              <w:rPr>
                <w:sz w:val="21"/>
              </w:rPr>
              <w:t>A020209 文印设备</w:t>
            </w:r>
          </w:p>
        </w:tc>
        <w:tc>
          <w:tcPr>
            <w:tcW w:w="2520" w:type="dxa"/>
            <w:vAlign w:val="center"/>
          </w:tcPr>
          <w:p>
            <w:pPr>
              <w:pStyle w:val="5"/>
              <w:spacing w:before="62"/>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spacing w:before="1"/>
              <w:jc w:val="both"/>
              <w:rPr>
                <w:rFonts w:ascii="黑体"/>
                <w:sz w:val="13"/>
                <w:szCs w:val="24"/>
              </w:rPr>
            </w:pPr>
          </w:p>
          <w:p>
            <w:pPr>
              <w:pStyle w:val="5"/>
              <w:ind w:left="7"/>
              <w:jc w:val="both"/>
              <w:rPr>
                <w:sz w:val="15"/>
                <w:szCs w:val="24"/>
              </w:rPr>
            </w:pPr>
            <w:r>
              <w:rPr>
                <w:w w:val="105"/>
                <w:sz w:val="15"/>
                <w:szCs w:val="24"/>
              </w:rPr>
              <w:t>速印机、装订机等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600" w:type="dxa"/>
            <w:vAlign w:val="center"/>
          </w:tcPr>
          <w:p>
            <w:pPr>
              <w:pStyle w:val="5"/>
              <w:spacing w:before="62"/>
              <w:ind w:firstLine="210" w:firstLineChars="100"/>
              <w:jc w:val="both"/>
              <w:rPr>
                <w:sz w:val="21"/>
              </w:rPr>
            </w:pPr>
            <w:r>
              <w:rPr>
                <w:sz w:val="21"/>
              </w:rPr>
              <w:t>A020210 销毁设备</w:t>
            </w:r>
          </w:p>
        </w:tc>
        <w:tc>
          <w:tcPr>
            <w:tcW w:w="2520" w:type="dxa"/>
            <w:vAlign w:val="center"/>
          </w:tcPr>
          <w:p>
            <w:pPr>
              <w:pStyle w:val="5"/>
              <w:spacing w:before="40"/>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spacing w:before="6"/>
              <w:jc w:val="both"/>
              <w:rPr>
                <w:rFonts w:ascii="黑体"/>
                <w:sz w:val="11"/>
                <w:szCs w:val="24"/>
              </w:rPr>
            </w:pPr>
          </w:p>
          <w:p>
            <w:pPr>
              <w:pStyle w:val="5"/>
              <w:spacing w:before="1"/>
              <w:ind w:left="7"/>
              <w:jc w:val="both"/>
              <w:rPr>
                <w:sz w:val="15"/>
                <w:szCs w:val="24"/>
              </w:rPr>
            </w:pPr>
            <w:r>
              <w:rPr>
                <w:w w:val="105"/>
                <w:sz w:val="15"/>
                <w:szCs w:val="24"/>
              </w:rPr>
              <w:t>包括碎纸机、光盘硬盘粉碎机等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3600" w:type="dxa"/>
            <w:vAlign w:val="center"/>
          </w:tcPr>
          <w:p>
            <w:pPr>
              <w:pStyle w:val="5"/>
              <w:spacing w:before="55"/>
              <w:jc w:val="both"/>
              <w:rPr>
                <w:b/>
                <w:sz w:val="21"/>
              </w:rPr>
            </w:pPr>
            <w:r>
              <w:rPr>
                <w:b/>
                <w:sz w:val="21"/>
              </w:rPr>
              <w:t>A0203 车辆</w:t>
            </w:r>
          </w:p>
        </w:tc>
        <w:tc>
          <w:tcPr>
            <w:tcW w:w="2520" w:type="dxa"/>
            <w:vAlign w:val="center"/>
          </w:tcPr>
          <w:p>
            <w:pPr>
              <w:pStyle w:val="5"/>
              <w:jc w:val="both"/>
              <w:rPr>
                <w:rFonts w:ascii="Times New Roman"/>
                <w:sz w:val="18"/>
              </w:rPr>
            </w:pPr>
          </w:p>
        </w:tc>
        <w:tc>
          <w:tcPr>
            <w:tcW w:w="2160" w:type="dxa"/>
            <w:vAlign w:val="center"/>
          </w:tcPr>
          <w:p>
            <w:pPr>
              <w:pStyle w:val="5"/>
              <w:jc w:val="both"/>
              <w:rPr>
                <w:rFonts w:ascii="Times New Roman"/>
                <w:sz w:val="20"/>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3600" w:type="dxa"/>
            <w:vAlign w:val="center"/>
          </w:tcPr>
          <w:p>
            <w:pPr>
              <w:pStyle w:val="5"/>
              <w:spacing w:before="12"/>
              <w:jc w:val="both"/>
              <w:rPr>
                <w:rFonts w:ascii="黑体"/>
                <w:sz w:val="14"/>
              </w:rPr>
            </w:pPr>
          </w:p>
          <w:p>
            <w:pPr>
              <w:pStyle w:val="5"/>
              <w:ind w:firstLine="210" w:firstLineChars="100"/>
              <w:jc w:val="both"/>
              <w:rPr>
                <w:sz w:val="21"/>
              </w:rPr>
            </w:pPr>
            <w:r>
              <w:rPr>
                <w:sz w:val="21"/>
              </w:rPr>
              <w:t>A020301 载货汽车</w:t>
            </w:r>
          </w:p>
        </w:tc>
        <w:tc>
          <w:tcPr>
            <w:tcW w:w="2520" w:type="dxa"/>
            <w:vAlign w:val="center"/>
          </w:tcPr>
          <w:p>
            <w:pPr>
              <w:pStyle w:val="5"/>
              <w:spacing w:line="310" w:lineRule="atLeast"/>
              <w:ind w:left="16" w:right="7"/>
              <w:jc w:val="both"/>
              <w:rPr>
                <w:sz w:val="21"/>
              </w:rPr>
            </w:pPr>
            <w:r>
              <w:rPr>
                <w:spacing w:val="-22"/>
                <w:sz w:val="21"/>
              </w:rPr>
              <w:t xml:space="preserve">单价 </w:t>
            </w:r>
            <w:r>
              <w:rPr>
                <w:sz w:val="21"/>
              </w:rPr>
              <w:t>25</w:t>
            </w:r>
            <w:r>
              <w:rPr>
                <w:spacing w:val="-18"/>
                <w:sz w:val="21"/>
              </w:rPr>
              <w:t xml:space="preserve"> 万元或总额 </w:t>
            </w:r>
            <w:r>
              <w:rPr>
                <w:rFonts w:ascii="Times New Roman" w:eastAsia="Times New Roman"/>
                <w:sz w:val="21"/>
              </w:rPr>
              <w:t xml:space="preserve">50 </w:t>
            </w:r>
            <w:r>
              <w:rPr>
                <w:spacing w:val="-8"/>
                <w:sz w:val="21"/>
              </w:rPr>
              <w:t>万元</w:t>
            </w:r>
            <w:r>
              <w:rPr>
                <w:sz w:val="21"/>
              </w:rPr>
              <w:t>以上</w:t>
            </w:r>
          </w:p>
        </w:tc>
        <w:tc>
          <w:tcPr>
            <w:tcW w:w="2160" w:type="dxa"/>
            <w:vAlign w:val="center"/>
          </w:tcPr>
          <w:p>
            <w:pPr>
              <w:pStyle w:val="5"/>
              <w:spacing w:before="92"/>
              <w:ind w:left="7"/>
              <w:jc w:val="both"/>
              <w:rPr>
                <w:sz w:val="15"/>
                <w:szCs w:val="24"/>
              </w:rPr>
            </w:pPr>
            <w:r>
              <w:rPr>
                <w:w w:val="105"/>
                <w:sz w:val="15"/>
                <w:szCs w:val="24"/>
              </w:rPr>
              <w:t>指小货车、园区用电瓶车、清洁卫</w:t>
            </w:r>
          </w:p>
          <w:p>
            <w:pPr>
              <w:pStyle w:val="5"/>
              <w:spacing w:before="1"/>
              <w:jc w:val="both"/>
              <w:rPr>
                <w:rFonts w:ascii="黑体"/>
                <w:sz w:val="13"/>
                <w:szCs w:val="24"/>
              </w:rPr>
            </w:pPr>
          </w:p>
          <w:p>
            <w:pPr>
              <w:pStyle w:val="5"/>
              <w:spacing w:before="1"/>
              <w:ind w:left="7"/>
              <w:jc w:val="both"/>
              <w:rPr>
                <w:sz w:val="15"/>
                <w:szCs w:val="24"/>
              </w:rPr>
            </w:pPr>
            <w:r>
              <w:rPr>
                <w:w w:val="105"/>
                <w:sz w:val="15"/>
                <w:szCs w:val="24"/>
              </w:rPr>
              <w:t>生车辆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3600" w:type="dxa"/>
            <w:vAlign w:val="center"/>
          </w:tcPr>
          <w:p>
            <w:pPr>
              <w:pStyle w:val="5"/>
              <w:spacing w:before="12"/>
              <w:jc w:val="both"/>
              <w:rPr>
                <w:rFonts w:ascii="黑体"/>
                <w:sz w:val="14"/>
              </w:rPr>
            </w:pPr>
          </w:p>
          <w:p>
            <w:pPr>
              <w:pStyle w:val="5"/>
              <w:ind w:firstLine="210" w:firstLineChars="100"/>
              <w:jc w:val="both"/>
              <w:rPr>
                <w:sz w:val="21"/>
              </w:rPr>
            </w:pPr>
            <w:r>
              <w:rPr>
                <w:sz w:val="21"/>
              </w:rPr>
              <w:t>A020305 乘用车（轿车）</w:t>
            </w:r>
          </w:p>
        </w:tc>
        <w:tc>
          <w:tcPr>
            <w:tcW w:w="2520" w:type="dxa"/>
            <w:vAlign w:val="center"/>
          </w:tcPr>
          <w:p>
            <w:pPr>
              <w:pStyle w:val="5"/>
              <w:jc w:val="both"/>
              <w:rPr>
                <w:rFonts w:ascii="Times New Roman"/>
                <w:sz w:val="18"/>
              </w:rPr>
            </w:pPr>
          </w:p>
        </w:tc>
        <w:tc>
          <w:tcPr>
            <w:tcW w:w="2160" w:type="dxa"/>
            <w:vAlign w:val="center"/>
          </w:tcPr>
          <w:p>
            <w:pPr>
              <w:pStyle w:val="5"/>
              <w:spacing w:before="92"/>
              <w:ind w:left="16"/>
              <w:jc w:val="both"/>
              <w:rPr>
                <w:rFonts w:ascii="Times New Roman" w:eastAsia="Times New Roman"/>
                <w:sz w:val="15"/>
                <w:szCs w:val="24"/>
              </w:rPr>
            </w:pPr>
            <w:r>
              <w:rPr>
                <w:w w:val="105"/>
                <w:sz w:val="15"/>
                <w:szCs w:val="24"/>
              </w:rPr>
              <w:t>包括驾驶员座位在内不超过（含）</w:t>
            </w:r>
            <w:r>
              <w:rPr>
                <w:rFonts w:ascii="Times New Roman" w:eastAsia="Times New Roman"/>
                <w:w w:val="105"/>
                <w:sz w:val="15"/>
                <w:szCs w:val="24"/>
              </w:rPr>
              <w:t>9</w:t>
            </w:r>
          </w:p>
          <w:p>
            <w:pPr>
              <w:pStyle w:val="5"/>
              <w:spacing w:before="1"/>
              <w:jc w:val="both"/>
              <w:rPr>
                <w:rFonts w:ascii="黑体"/>
                <w:sz w:val="13"/>
                <w:szCs w:val="24"/>
              </w:rPr>
            </w:pPr>
          </w:p>
          <w:p>
            <w:pPr>
              <w:pStyle w:val="5"/>
              <w:spacing w:before="1"/>
              <w:ind w:left="16"/>
              <w:jc w:val="both"/>
              <w:rPr>
                <w:sz w:val="15"/>
                <w:szCs w:val="24"/>
              </w:rPr>
            </w:pPr>
            <w:r>
              <w:rPr>
                <w:w w:val="105"/>
                <w:sz w:val="15"/>
                <w:szCs w:val="24"/>
              </w:rPr>
              <w:t>个座位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600" w:type="dxa"/>
            <w:vAlign w:val="center"/>
          </w:tcPr>
          <w:p>
            <w:pPr>
              <w:pStyle w:val="5"/>
              <w:spacing w:before="62"/>
              <w:ind w:firstLine="210" w:firstLineChars="100"/>
              <w:jc w:val="both"/>
              <w:rPr>
                <w:sz w:val="21"/>
              </w:rPr>
            </w:pPr>
            <w:r>
              <w:rPr>
                <w:sz w:val="21"/>
              </w:rPr>
              <w:t>A020306 客车</w:t>
            </w:r>
          </w:p>
        </w:tc>
        <w:tc>
          <w:tcPr>
            <w:tcW w:w="2520" w:type="dxa"/>
            <w:vAlign w:val="center"/>
          </w:tcPr>
          <w:p>
            <w:pPr>
              <w:pStyle w:val="5"/>
              <w:jc w:val="both"/>
              <w:rPr>
                <w:rFonts w:ascii="Times New Roman"/>
                <w:sz w:val="18"/>
              </w:rPr>
            </w:pPr>
          </w:p>
        </w:tc>
        <w:tc>
          <w:tcPr>
            <w:tcW w:w="2160" w:type="dxa"/>
            <w:vAlign w:val="center"/>
          </w:tcPr>
          <w:p>
            <w:pPr>
              <w:pStyle w:val="5"/>
              <w:jc w:val="both"/>
              <w:rPr>
                <w:rFonts w:ascii="Times New Roman"/>
                <w:sz w:val="20"/>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7" w:hRule="atLeast"/>
        </w:trPr>
        <w:tc>
          <w:tcPr>
            <w:tcW w:w="3600" w:type="dxa"/>
            <w:vAlign w:val="center"/>
          </w:tcPr>
          <w:p>
            <w:pPr>
              <w:pStyle w:val="5"/>
              <w:spacing w:before="4"/>
              <w:jc w:val="both"/>
              <w:rPr>
                <w:rFonts w:ascii="黑体"/>
                <w:sz w:val="27"/>
              </w:rPr>
            </w:pPr>
          </w:p>
          <w:p>
            <w:pPr>
              <w:pStyle w:val="5"/>
              <w:ind w:firstLine="210" w:firstLineChars="100"/>
              <w:jc w:val="both"/>
              <w:rPr>
                <w:sz w:val="21"/>
              </w:rPr>
            </w:pPr>
            <w:r>
              <w:rPr>
                <w:sz w:val="21"/>
              </w:rPr>
              <w:t>A020307 专用车辆</w:t>
            </w:r>
          </w:p>
        </w:tc>
        <w:tc>
          <w:tcPr>
            <w:tcW w:w="2520" w:type="dxa"/>
            <w:vAlign w:val="center"/>
          </w:tcPr>
          <w:p>
            <w:pPr>
              <w:pStyle w:val="5"/>
              <w:spacing w:before="12"/>
              <w:jc w:val="both"/>
              <w:rPr>
                <w:rFonts w:ascii="黑体"/>
                <w:sz w:val="14"/>
              </w:rPr>
            </w:pPr>
          </w:p>
          <w:p>
            <w:pPr>
              <w:pStyle w:val="5"/>
              <w:spacing w:line="276" w:lineRule="auto"/>
              <w:ind w:left="16" w:right="7"/>
              <w:jc w:val="both"/>
              <w:rPr>
                <w:sz w:val="21"/>
              </w:rPr>
            </w:pPr>
            <w:r>
              <w:rPr>
                <w:spacing w:val="-22"/>
                <w:sz w:val="21"/>
              </w:rPr>
              <w:t xml:space="preserve">单价 </w:t>
            </w:r>
            <w:r>
              <w:rPr>
                <w:sz w:val="21"/>
              </w:rPr>
              <w:t>25</w:t>
            </w:r>
            <w:r>
              <w:rPr>
                <w:spacing w:val="-18"/>
                <w:sz w:val="21"/>
              </w:rPr>
              <w:t xml:space="preserve"> 万元或总额 </w:t>
            </w:r>
            <w:r>
              <w:rPr>
                <w:rFonts w:ascii="Times New Roman" w:eastAsia="Times New Roman"/>
                <w:sz w:val="21"/>
              </w:rPr>
              <w:t xml:space="preserve">50 </w:t>
            </w:r>
            <w:r>
              <w:rPr>
                <w:spacing w:val="-8"/>
                <w:sz w:val="21"/>
              </w:rPr>
              <w:t>万元</w:t>
            </w:r>
            <w:r>
              <w:rPr>
                <w:sz w:val="21"/>
              </w:rPr>
              <w:t>以上</w:t>
            </w:r>
          </w:p>
        </w:tc>
        <w:tc>
          <w:tcPr>
            <w:tcW w:w="2160" w:type="dxa"/>
            <w:vAlign w:val="center"/>
          </w:tcPr>
          <w:p>
            <w:pPr>
              <w:pStyle w:val="5"/>
              <w:spacing w:before="84"/>
              <w:ind w:left="16"/>
              <w:jc w:val="both"/>
              <w:rPr>
                <w:sz w:val="15"/>
                <w:szCs w:val="24"/>
              </w:rPr>
            </w:pPr>
            <w:r>
              <w:rPr>
                <w:w w:val="105"/>
                <w:sz w:val="15"/>
                <w:szCs w:val="24"/>
              </w:rPr>
              <w:t>是指搭载了专业技术设备、用于执</w:t>
            </w:r>
          </w:p>
          <w:p>
            <w:pPr>
              <w:pStyle w:val="5"/>
              <w:spacing w:before="7" w:line="310" w:lineRule="atLeast"/>
              <w:ind w:left="16" w:right="36"/>
              <w:jc w:val="both"/>
              <w:rPr>
                <w:sz w:val="15"/>
                <w:szCs w:val="24"/>
              </w:rPr>
            </w:pPr>
            <w:r>
              <w:rPr>
                <w:w w:val="105"/>
                <w:sz w:val="15"/>
                <w:szCs w:val="24"/>
              </w:rPr>
              <w:t>行特殊工作任务的专用车辆，如消防车、医疗车、殡仪车等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600" w:type="dxa"/>
            <w:vAlign w:val="center"/>
          </w:tcPr>
          <w:p>
            <w:pPr>
              <w:pStyle w:val="5"/>
              <w:spacing w:before="62"/>
              <w:jc w:val="both"/>
              <w:rPr>
                <w:b/>
                <w:sz w:val="21"/>
              </w:rPr>
            </w:pPr>
            <w:r>
              <w:rPr>
                <w:b/>
                <w:sz w:val="21"/>
              </w:rPr>
              <w:t>A0204 图书档案设备</w:t>
            </w:r>
          </w:p>
        </w:tc>
        <w:tc>
          <w:tcPr>
            <w:tcW w:w="2520" w:type="dxa"/>
            <w:vAlign w:val="center"/>
          </w:tcPr>
          <w:p>
            <w:pPr>
              <w:pStyle w:val="5"/>
              <w:spacing w:before="40"/>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0"/>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3600" w:type="dxa"/>
            <w:vAlign w:val="center"/>
          </w:tcPr>
          <w:p>
            <w:pPr>
              <w:pStyle w:val="5"/>
              <w:spacing w:before="62"/>
              <w:jc w:val="both"/>
              <w:rPr>
                <w:b/>
                <w:sz w:val="21"/>
              </w:rPr>
            </w:pPr>
            <w:r>
              <w:rPr>
                <w:b/>
                <w:sz w:val="21"/>
              </w:rPr>
              <w:t>A0205 机械设备</w:t>
            </w:r>
          </w:p>
        </w:tc>
        <w:tc>
          <w:tcPr>
            <w:tcW w:w="2520" w:type="dxa"/>
            <w:vAlign w:val="center"/>
          </w:tcPr>
          <w:p>
            <w:pPr>
              <w:pStyle w:val="5"/>
              <w:jc w:val="both"/>
              <w:rPr>
                <w:rFonts w:ascii="Times New Roman"/>
                <w:sz w:val="18"/>
              </w:rPr>
            </w:pPr>
          </w:p>
        </w:tc>
        <w:tc>
          <w:tcPr>
            <w:tcW w:w="2160" w:type="dxa"/>
            <w:vAlign w:val="center"/>
          </w:tcPr>
          <w:p>
            <w:pPr>
              <w:pStyle w:val="5"/>
              <w:jc w:val="both"/>
              <w:rPr>
                <w:rFonts w:ascii="Times New Roman"/>
                <w:sz w:val="20"/>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600" w:type="dxa"/>
            <w:vAlign w:val="center"/>
          </w:tcPr>
          <w:p>
            <w:pPr>
              <w:pStyle w:val="5"/>
              <w:spacing w:before="62"/>
              <w:ind w:firstLine="210" w:firstLineChars="100"/>
              <w:jc w:val="both"/>
              <w:rPr>
                <w:sz w:val="21"/>
              </w:rPr>
            </w:pPr>
            <w:r>
              <w:rPr>
                <w:sz w:val="21"/>
              </w:rPr>
              <w:t>A020504 锅炉</w:t>
            </w:r>
          </w:p>
        </w:tc>
        <w:tc>
          <w:tcPr>
            <w:tcW w:w="2520" w:type="dxa"/>
            <w:vAlign w:val="center"/>
          </w:tcPr>
          <w:p>
            <w:pPr>
              <w:pStyle w:val="5"/>
              <w:spacing w:before="40"/>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0"/>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3600" w:type="dxa"/>
            <w:vAlign w:val="center"/>
          </w:tcPr>
          <w:p>
            <w:pPr>
              <w:pStyle w:val="5"/>
              <w:spacing w:before="62"/>
              <w:ind w:firstLine="210" w:firstLineChars="100"/>
              <w:jc w:val="both"/>
              <w:rPr>
                <w:sz w:val="21"/>
              </w:rPr>
            </w:pPr>
            <w:r>
              <w:rPr>
                <w:sz w:val="21"/>
              </w:rPr>
              <w:t>A020512 起重设备</w:t>
            </w:r>
          </w:p>
        </w:tc>
        <w:tc>
          <w:tcPr>
            <w:tcW w:w="2520" w:type="dxa"/>
            <w:vAlign w:val="center"/>
          </w:tcPr>
          <w:p>
            <w:pPr>
              <w:pStyle w:val="5"/>
              <w:spacing w:before="33"/>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spacing w:before="6"/>
              <w:jc w:val="both"/>
              <w:rPr>
                <w:rFonts w:ascii="黑体"/>
                <w:sz w:val="11"/>
                <w:szCs w:val="24"/>
              </w:rPr>
            </w:pPr>
          </w:p>
          <w:p>
            <w:pPr>
              <w:pStyle w:val="5"/>
              <w:spacing w:before="1"/>
              <w:ind w:left="7"/>
              <w:jc w:val="both"/>
              <w:rPr>
                <w:sz w:val="15"/>
                <w:szCs w:val="24"/>
              </w:rPr>
            </w:pPr>
            <w:r>
              <w:rPr>
                <w:w w:val="105"/>
                <w:sz w:val="15"/>
                <w:szCs w:val="24"/>
              </w:rPr>
              <w:t>含电梯、自动扶梯、自动人行道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600" w:type="dxa"/>
            <w:vAlign w:val="center"/>
          </w:tcPr>
          <w:p>
            <w:pPr>
              <w:pStyle w:val="5"/>
              <w:spacing w:before="62"/>
              <w:jc w:val="both"/>
              <w:rPr>
                <w:b/>
                <w:sz w:val="21"/>
              </w:rPr>
            </w:pPr>
            <w:r>
              <w:rPr>
                <w:b/>
                <w:sz w:val="21"/>
              </w:rPr>
              <w:t>A0206 电气设备</w:t>
            </w:r>
          </w:p>
        </w:tc>
        <w:tc>
          <w:tcPr>
            <w:tcW w:w="2520" w:type="dxa"/>
            <w:vAlign w:val="center"/>
          </w:tcPr>
          <w:p>
            <w:pPr>
              <w:pStyle w:val="5"/>
              <w:jc w:val="both"/>
              <w:rPr>
                <w:rFonts w:ascii="Times New Roman"/>
                <w:sz w:val="18"/>
              </w:rPr>
            </w:pPr>
          </w:p>
        </w:tc>
        <w:tc>
          <w:tcPr>
            <w:tcW w:w="2160" w:type="dxa"/>
            <w:vAlign w:val="center"/>
          </w:tcPr>
          <w:p>
            <w:pPr>
              <w:pStyle w:val="5"/>
              <w:jc w:val="both"/>
              <w:rPr>
                <w:rFonts w:ascii="Times New Roman"/>
                <w:sz w:val="20"/>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3600" w:type="dxa"/>
            <w:vAlign w:val="center"/>
          </w:tcPr>
          <w:p>
            <w:pPr>
              <w:pStyle w:val="5"/>
              <w:spacing w:before="55"/>
              <w:ind w:firstLine="210" w:firstLineChars="100"/>
              <w:jc w:val="both"/>
              <w:rPr>
                <w:sz w:val="21"/>
              </w:rPr>
            </w:pPr>
            <w:r>
              <w:rPr>
                <w:sz w:val="21"/>
              </w:rPr>
              <w:t>A020615 电源设备</w:t>
            </w:r>
          </w:p>
        </w:tc>
        <w:tc>
          <w:tcPr>
            <w:tcW w:w="2520" w:type="dxa"/>
            <w:vAlign w:val="center"/>
          </w:tcPr>
          <w:p>
            <w:pPr>
              <w:pStyle w:val="5"/>
              <w:spacing w:before="33"/>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spacing w:before="6"/>
              <w:jc w:val="both"/>
              <w:rPr>
                <w:rFonts w:ascii="黑体"/>
                <w:sz w:val="11"/>
                <w:szCs w:val="24"/>
              </w:rPr>
            </w:pPr>
          </w:p>
          <w:p>
            <w:pPr>
              <w:pStyle w:val="5"/>
              <w:spacing w:before="1"/>
              <w:jc w:val="both"/>
              <w:rPr>
                <w:sz w:val="15"/>
                <w:szCs w:val="24"/>
              </w:rPr>
            </w:pPr>
            <w:r>
              <w:rPr>
                <w:w w:val="105"/>
                <w:sz w:val="15"/>
                <w:szCs w:val="24"/>
              </w:rPr>
              <w:t>不间断电源等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600" w:type="dxa"/>
            <w:vAlign w:val="center"/>
          </w:tcPr>
          <w:p>
            <w:pPr>
              <w:pStyle w:val="5"/>
              <w:spacing w:before="62"/>
              <w:ind w:firstLine="210" w:firstLineChars="100"/>
              <w:jc w:val="both"/>
              <w:rPr>
                <w:sz w:val="21"/>
              </w:rPr>
            </w:pPr>
            <w:r>
              <w:rPr>
                <w:sz w:val="21"/>
              </w:rPr>
              <w:t>A02061801 电冰箱</w:t>
            </w:r>
          </w:p>
        </w:tc>
        <w:tc>
          <w:tcPr>
            <w:tcW w:w="2520" w:type="dxa"/>
            <w:vAlign w:val="center"/>
          </w:tcPr>
          <w:p>
            <w:pPr>
              <w:pStyle w:val="5"/>
              <w:spacing w:before="40"/>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0"/>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3600" w:type="dxa"/>
            <w:vAlign w:val="center"/>
          </w:tcPr>
          <w:p>
            <w:pPr>
              <w:pStyle w:val="5"/>
              <w:spacing w:before="55"/>
              <w:ind w:firstLine="210" w:firstLineChars="100"/>
              <w:jc w:val="both"/>
              <w:rPr>
                <w:sz w:val="21"/>
              </w:rPr>
            </w:pPr>
            <w:r>
              <w:rPr>
                <w:sz w:val="21"/>
              </w:rPr>
              <w:t>A02061802 空气调节设备</w:t>
            </w:r>
          </w:p>
        </w:tc>
        <w:tc>
          <w:tcPr>
            <w:tcW w:w="2520" w:type="dxa"/>
            <w:vAlign w:val="center"/>
          </w:tcPr>
          <w:p>
            <w:pPr>
              <w:pStyle w:val="5"/>
              <w:spacing w:before="33"/>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spacing w:before="6"/>
              <w:jc w:val="both"/>
              <w:rPr>
                <w:rFonts w:ascii="黑体"/>
                <w:sz w:val="11"/>
                <w:szCs w:val="24"/>
              </w:rPr>
            </w:pPr>
          </w:p>
          <w:p>
            <w:pPr>
              <w:pStyle w:val="5"/>
              <w:spacing w:before="1"/>
              <w:ind w:left="7"/>
              <w:jc w:val="both"/>
              <w:rPr>
                <w:sz w:val="15"/>
                <w:szCs w:val="24"/>
              </w:rPr>
            </w:pPr>
            <w:r>
              <w:rPr>
                <w:w w:val="105"/>
                <w:sz w:val="15"/>
                <w:szCs w:val="24"/>
              </w:rPr>
              <w:t>空调、空气净化设备、取暖器等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600" w:type="dxa"/>
            <w:vAlign w:val="center"/>
          </w:tcPr>
          <w:p>
            <w:pPr>
              <w:pStyle w:val="5"/>
              <w:spacing w:before="62"/>
              <w:ind w:firstLine="210" w:firstLineChars="100"/>
              <w:jc w:val="both"/>
              <w:rPr>
                <w:sz w:val="21"/>
              </w:rPr>
            </w:pPr>
            <w:r>
              <w:rPr>
                <w:sz w:val="21"/>
              </w:rPr>
              <w:t>A02061803 洗衣机</w:t>
            </w:r>
          </w:p>
        </w:tc>
        <w:tc>
          <w:tcPr>
            <w:tcW w:w="2520" w:type="dxa"/>
            <w:vAlign w:val="center"/>
          </w:tcPr>
          <w:p>
            <w:pPr>
              <w:pStyle w:val="5"/>
              <w:spacing w:before="40"/>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0"/>
                <w:szCs w:val="24"/>
              </w:rPr>
            </w:pPr>
          </w:p>
        </w:tc>
      </w:tr>
    </w:tbl>
    <w:p>
      <w:pPr>
        <w:spacing w:after="0"/>
        <w:rPr>
          <w:rFonts w:ascii="Times New Roman"/>
          <w:sz w:val="18"/>
        </w:rPr>
        <w:sectPr>
          <w:pgSz w:w="11910" w:h="16850"/>
          <w:pgMar w:top="1440" w:right="1380" w:bottom="280" w:left="1660" w:header="720" w:footer="720" w:gutter="0"/>
        </w:sectPr>
      </w:pPr>
    </w:p>
    <w:tbl>
      <w:tblPr>
        <w:tblStyle w:val="3"/>
        <w:tblW w:w="0" w:type="auto"/>
        <w:tblInd w:w="1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00"/>
        <w:gridCol w:w="2520"/>
        <w:gridCol w:w="21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3600" w:type="dxa"/>
            <w:vAlign w:val="center"/>
          </w:tcPr>
          <w:p>
            <w:pPr>
              <w:pStyle w:val="5"/>
              <w:spacing w:before="62"/>
              <w:ind w:firstLine="210" w:firstLineChars="100"/>
              <w:jc w:val="both"/>
              <w:rPr>
                <w:sz w:val="21"/>
              </w:rPr>
            </w:pPr>
            <w:r>
              <w:rPr>
                <w:sz w:val="21"/>
              </w:rPr>
              <w:t>A02061804 电视机</w:t>
            </w:r>
          </w:p>
        </w:tc>
        <w:tc>
          <w:tcPr>
            <w:tcW w:w="2520" w:type="dxa"/>
            <w:vAlign w:val="center"/>
          </w:tcPr>
          <w:p>
            <w:pPr>
              <w:pStyle w:val="5"/>
              <w:spacing w:before="33"/>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600" w:type="dxa"/>
            <w:vAlign w:val="center"/>
          </w:tcPr>
          <w:p>
            <w:pPr>
              <w:pStyle w:val="5"/>
              <w:spacing w:before="62"/>
              <w:ind w:firstLine="210" w:firstLineChars="100"/>
              <w:jc w:val="both"/>
              <w:rPr>
                <w:sz w:val="21"/>
              </w:rPr>
            </w:pPr>
            <w:r>
              <w:rPr>
                <w:sz w:val="21"/>
              </w:rPr>
              <w:t>A020619 照明设备</w:t>
            </w:r>
          </w:p>
        </w:tc>
        <w:tc>
          <w:tcPr>
            <w:tcW w:w="2520" w:type="dxa"/>
            <w:vAlign w:val="center"/>
          </w:tcPr>
          <w:p>
            <w:pPr>
              <w:pStyle w:val="5"/>
              <w:spacing w:before="40"/>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spacing w:before="1"/>
              <w:jc w:val="both"/>
              <w:rPr>
                <w:rFonts w:ascii="黑体"/>
                <w:sz w:val="13"/>
                <w:szCs w:val="24"/>
              </w:rPr>
            </w:pPr>
          </w:p>
          <w:p>
            <w:pPr>
              <w:pStyle w:val="5"/>
              <w:jc w:val="both"/>
              <w:rPr>
                <w:sz w:val="15"/>
                <w:szCs w:val="24"/>
              </w:rPr>
            </w:pPr>
            <w:r>
              <w:rPr>
                <w:w w:val="105"/>
                <w:sz w:val="15"/>
                <w:szCs w:val="24"/>
              </w:rPr>
              <w:t>指成套灯具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3600" w:type="dxa"/>
            <w:vAlign w:val="center"/>
          </w:tcPr>
          <w:p>
            <w:pPr>
              <w:pStyle w:val="5"/>
              <w:spacing w:before="62"/>
              <w:jc w:val="both"/>
              <w:rPr>
                <w:b/>
                <w:sz w:val="21"/>
              </w:rPr>
            </w:pPr>
            <w:r>
              <w:rPr>
                <w:b/>
                <w:sz w:val="21"/>
              </w:rPr>
              <w:t>A0208 通信设备</w:t>
            </w:r>
          </w:p>
        </w:tc>
        <w:tc>
          <w:tcPr>
            <w:tcW w:w="2520" w:type="dxa"/>
            <w:vAlign w:val="center"/>
          </w:tcPr>
          <w:p>
            <w:pPr>
              <w:pStyle w:val="5"/>
              <w:spacing w:before="62"/>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spacing w:before="6"/>
              <w:jc w:val="both"/>
              <w:rPr>
                <w:rFonts w:ascii="黑体"/>
                <w:sz w:val="11"/>
                <w:szCs w:val="24"/>
              </w:rPr>
            </w:pPr>
          </w:p>
          <w:p>
            <w:pPr>
              <w:pStyle w:val="5"/>
              <w:spacing w:before="1"/>
              <w:ind w:right="302"/>
              <w:jc w:val="both"/>
              <w:rPr>
                <w:sz w:val="15"/>
                <w:szCs w:val="24"/>
              </w:rPr>
            </w:pPr>
            <w:r>
              <w:rPr>
                <w:w w:val="105"/>
                <w:sz w:val="15"/>
                <w:szCs w:val="24"/>
              </w:rPr>
              <w:t>包括视频会议系统设备等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600" w:type="dxa"/>
            <w:vAlign w:val="center"/>
          </w:tcPr>
          <w:p>
            <w:pPr>
              <w:pStyle w:val="5"/>
              <w:spacing w:before="62"/>
              <w:jc w:val="both"/>
              <w:rPr>
                <w:b/>
                <w:sz w:val="21"/>
              </w:rPr>
            </w:pPr>
            <w:r>
              <w:rPr>
                <w:b/>
                <w:sz w:val="21"/>
              </w:rPr>
              <w:t>A0209 监控设备</w:t>
            </w:r>
          </w:p>
        </w:tc>
        <w:tc>
          <w:tcPr>
            <w:tcW w:w="2520" w:type="dxa"/>
            <w:vAlign w:val="center"/>
          </w:tcPr>
          <w:p>
            <w:pPr>
              <w:pStyle w:val="5"/>
              <w:spacing w:before="62"/>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1"/>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3600" w:type="dxa"/>
            <w:vAlign w:val="center"/>
          </w:tcPr>
          <w:p>
            <w:pPr>
              <w:pStyle w:val="5"/>
              <w:spacing w:before="62"/>
              <w:jc w:val="both"/>
              <w:rPr>
                <w:b/>
                <w:sz w:val="21"/>
              </w:rPr>
            </w:pPr>
            <w:r>
              <w:rPr>
                <w:b/>
                <w:sz w:val="21"/>
              </w:rPr>
              <w:t>A0210 广播、电视、电影设备</w:t>
            </w:r>
          </w:p>
        </w:tc>
        <w:tc>
          <w:tcPr>
            <w:tcW w:w="2520" w:type="dxa"/>
            <w:vAlign w:val="center"/>
          </w:tcPr>
          <w:p>
            <w:pPr>
              <w:pStyle w:val="5"/>
              <w:spacing w:before="62"/>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1"/>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600" w:type="dxa"/>
            <w:vAlign w:val="center"/>
          </w:tcPr>
          <w:p>
            <w:pPr>
              <w:pStyle w:val="5"/>
              <w:spacing w:before="62"/>
              <w:jc w:val="both"/>
              <w:rPr>
                <w:b/>
                <w:sz w:val="21"/>
              </w:rPr>
            </w:pPr>
            <w:r>
              <w:rPr>
                <w:b/>
                <w:sz w:val="21"/>
              </w:rPr>
              <w:t>A0212 计量标准器具及量具、衡器</w:t>
            </w:r>
          </w:p>
        </w:tc>
        <w:tc>
          <w:tcPr>
            <w:tcW w:w="2520" w:type="dxa"/>
            <w:vAlign w:val="center"/>
          </w:tcPr>
          <w:p>
            <w:pPr>
              <w:pStyle w:val="5"/>
              <w:spacing w:before="62"/>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1"/>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3600" w:type="dxa"/>
            <w:vAlign w:val="center"/>
          </w:tcPr>
          <w:p>
            <w:pPr>
              <w:pStyle w:val="5"/>
              <w:spacing w:before="62"/>
              <w:ind w:left="16"/>
              <w:jc w:val="both"/>
              <w:rPr>
                <w:b/>
                <w:sz w:val="21"/>
              </w:rPr>
            </w:pPr>
            <w:r>
              <w:rPr>
                <w:b/>
                <w:sz w:val="21"/>
              </w:rPr>
              <w:t>A03 专用设备</w:t>
            </w:r>
          </w:p>
        </w:tc>
        <w:tc>
          <w:tcPr>
            <w:tcW w:w="2520" w:type="dxa"/>
            <w:vAlign w:val="center"/>
          </w:tcPr>
          <w:p>
            <w:pPr>
              <w:pStyle w:val="5"/>
              <w:jc w:val="both"/>
              <w:rPr>
                <w:rFonts w:ascii="Times New Roman"/>
                <w:sz w:val="20"/>
              </w:rPr>
            </w:pPr>
          </w:p>
        </w:tc>
        <w:tc>
          <w:tcPr>
            <w:tcW w:w="2160" w:type="dxa"/>
            <w:vAlign w:val="center"/>
          </w:tcPr>
          <w:p>
            <w:pPr>
              <w:pStyle w:val="5"/>
              <w:jc w:val="both"/>
              <w:rPr>
                <w:rFonts w:ascii="Times New Roman"/>
                <w:sz w:val="21"/>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600" w:type="dxa"/>
            <w:vAlign w:val="center"/>
          </w:tcPr>
          <w:p>
            <w:pPr>
              <w:pStyle w:val="5"/>
              <w:spacing w:before="62"/>
              <w:ind w:firstLine="210" w:firstLineChars="100"/>
              <w:jc w:val="both"/>
              <w:rPr>
                <w:sz w:val="21"/>
              </w:rPr>
            </w:pPr>
            <w:r>
              <w:rPr>
                <w:sz w:val="21"/>
              </w:rPr>
              <w:t>A0309 工程机械</w:t>
            </w:r>
          </w:p>
        </w:tc>
        <w:tc>
          <w:tcPr>
            <w:tcW w:w="2520" w:type="dxa"/>
            <w:vAlign w:val="center"/>
          </w:tcPr>
          <w:p>
            <w:pPr>
              <w:pStyle w:val="5"/>
              <w:spacing w:before="62"/>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1"/>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3600" w:type="dxa"/>
            <w:vAlign w:val="center"/>
          </w:tcPr>
          <w:p>
            <w:pPr>
              <w:pStyle w:val="5"/>
              <w:spacing w:before="62"/>
              <w:ind w:firstLine="210" w:firstLineChars="100"/>
              <w:jc w:val="both"/>
              <w:rPr>
                <w:sz w:val="21"/>
              </w:rPr>
            </w:pPr>
            <w:r>
              <w:rPr>
                <w:sz w:val="21"/>
              </w:rPr>
              <w:t>A0310 农业和林业机械</w:t>
            </w:r>
          </w:p>
        </w:tc>
        <w:tc>
          <w:tcPr>
            <w:tcW w:w="2520" w:type="dxa"/>
            <w:vAlign w:val="center"/>
          </w:tcPr>
          <w:p>
            <w:pPr>
              <w:pStyle w:val="5"/>
              <w:spacing w:before="62"/>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1"/>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600" w:type="dxa"/>
            <w:vAlign w:val="center"/>
          </w:tcPr>
          <w:p>
            <w:pPr>
              <w:pStyle w:val="5"/>
              <w:spacing w:before="62"/>
              <w:ind w:firstLine="210" w:firstLineChars="100"/>
              <w:jc w:val="both"/>
              <w:rPr>
                <w:sz w:val="21"/>
              </w:rPr>
            </w:pPr>
            <w:r>
              <w:rPr>
                <w:sz w:val="21"/>
              </w:rPr>
              <w:t>A0320 医疗设备</w:t>
            </w:r>
          </w:p>
        </w:tc>
        <w:tc>
          <w:tcPr>
            <w:tcW w:w="2520" w:type="dxa"/>
            <w:vAlign w:val="center"/>
          </w:tcPr>
          <w:p>
            <w:pPr>
              <w:pStyle w:val="5"/>
              <w:jc w:val="both"/>
              <w:rPr>
                <w:rFonts w:ascii="Times New Roman"/>
                <w:sz w:val="20"/>
              </w:rPr>
            </w:pPr>
          </w:p>
        </w:tc>
        <w:tc>
          <w:tcPr>
            <w:tcW w:w="2160" w:type="dxa"/>
            <w:vAlign w:val="center"/>
          </w:tcPr>
          <w:p>
            <w:pPr>
              <w:pStyle w:val="5"/>
              <w:jc w:val="both"/>
              <w:rPr>
                <w:rFonts w:ascii="Times New Roman"/>
                <w:sz w:val="21"/>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3600" w:type="dxa"/>
            <w:vAlign w:val="center"/>
          </w:tcPr>
          <w:p>
            <w:pPr>
              <w:pStyle w:val="5"/>
              <w:spacing w:before="62"/>
              <w:ind w:firstLine="210" w:firstLineChars="100"/>
              <w:jc w:val="both"/>
              <w:rPr>
                <w:sz w:val="21"/>
              </w:rPr>
            </w:pPr>
            <w:r>
              <w:rPr>
                <w:sz w:val="21"/>
              </w:rPr>
              <w:t>A032001 诊疗仪器设备</w:t>
            </w:r>
          </w:p>
        </w:tc>
        <w:tc>
          <w:tcPr>
            <w:tcW w:w="2520" w:type="dxa"/>
            <w:vAlign w:val="center"/>
          </w:tcPr>
          <w:p>
            <w:pPr>
              <w:pStyle w:val="5"/>
              <w:spacing w:before="33"/>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1"/>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600" w:type="dxa"/>
            <w:vAlign w:val="center"/>
          </w:tcPr>
          <w:p>
            <w:pPr>
              <w:pStyle w:val="5"/>
              <w:spacing w:before="62"/>
              <w:ind w:firstLine="210" w:firstLineChars="100"/>
              <w:jc w:val="both"/>
              <w:rPr>
                <w:sz w:val="21"/>
              </w:rPr>
            </w:pPr>
            <w:r>
              <w:rPr>
                <w:sz w:val="21"/>
              </w:rPr>
              <w:t>A032002 手术、护理器械</w:t>
            </w:r>
          </w:p>
        </w:tc>
        <w:tc>
          <w:tcPr>
            <w:tcW w:w="2520" w:type="dxa"/>
            <w:vAlign w:val="center"/>
          </w:tcPr>
          <w:p>
            <w:pPr>
              <w:pStyle w:val="5"/>
              <w:spacing w:before="40"/>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1"/>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3600" w:type="dxa"/>
            <w:vAlign w:val="center"/>
          </w:tcPr>
          <w:p>
            <w:pPr>
              <w:pStyle w:val="5"/>
              <w:spacing w:before="55"/>
              <w:ind w:firstLine="210" w:firstLineChars="100"/>
              <w:jc w:val="both"/>
              <w:rPr>
                <w:sz w:val="21"/>
              </w:rPr>
            </w:pPr>
            <w:r>
              <w:rPr>
                <w:sz w:val="21"/>
              </w:rPr>
              <w:t>A0322 安全生产设备</w:t>
            </w:r>
          </w:p>
        </w:tc>
        <w:tc>
          <w:tcPr>
            <w:tcW w:w="2520" w:type="dxa"/>
            <w:vAlign w:val="center"/>
          </w:tcPr>
          <w:p>
            <w:pPr>
              <w:pStyle w:val="5"/>
              <w:spacing w:before="33"/>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1"/>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600" w:type="dxa"/>
            <w:vAlign w:val="center"/>
          </w:tcPr>
          <w:p>
            <w:pPr>
              <w:pStyle w:val="5"/>
              <w:spacing w:before="62"/>
              <w:ind w:firstLine="210" w:firstLineChars="100"/>
              <w:jc w:val="both"/>
              <w:rPr>
                <w:sz w:val="21"/>
              </w:rPr>
            </w:pPr>
            <w:r>
              <w:rPr>
                <w:sz w:val="21"/>
              </w:rPr>
              <w:t>A0324 环境污染防治设备</w:t>
            </w:r>
          </w:p>
        </w:tc>
        <w:tc>
          <w:tcPr>
            <w:tcW w:w="2520" w:type="dxa"/>
            <w:vAlign w:val="center"/>
          </w:tcPr>
          <w:p>
            <w:pPr>
              <w:pStyle w:val="5"/>
              <w:spacing w:before="40"/>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1"/>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3600" w:type="dxa"/>
            <w:vAlign w:val="center"/>
          </w:tcPr>
          <w:p>
            <w:pPr>
              <w:pStyle w:val="5"/>
              <w:spacing w:before="55"/>
              <w:ind w:firstLine="210" w:firstLineChars="100"/>
              <w:jc w:val="both"/>
              <w:rPr>
                <w:sz w:val="21"/>
              </w:rPr>
            </w:pPr>
            <w:r>
              <w:rPr>
                <w:sz w:val="21"/>
              </w:rPr>
              <w:t>A0325 政法、检测专用设备</w:t>
            </w:r>
          </w:p>
        </w:tc>
        <w:tc>
          <w:tcPr>
            <w:tcW w:w="2520" w:type="dxa"/>
            <w:vAlign w:val="center"/>
          </w:tcPr>
          <w:p>
            <w:pPr>
              <w:pStyle w:val="5"/>
              <w:spacing w:before="55"/>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1"/>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600" w:type="dxa"/>
            <w:vAlign w:val="center"/>
          </w:tcPr>
          <w:p>
            <w:pPr>
              <w:pStyle w:val="5"/>
              <w:spacing w:before="62"/>
              <w:ind w:firstLine="210" w:firstLineChars="100"/>
              <w:jc w:val="both"/>
              <w:rPr>
                <w:sz w:val="21"/>
              </w:rPr>
            </w:pPr>
            <w:r>
              <w:rPr>
                <w:sz w:val="21"/>
              </w:rPr>
              <w:t>A0327 教学教具设备</w:t>
            </w:r>
          </w:p>
        </w:tc>
        <w:tc>
          <w:tcPr>
            <w:tcW w:w="2520" w:type="dxa"/>
            <w:vAlign w:val="center"/>
          </w:tcPr>
          <w:p>
            <w:pPr>
              <w:pStyle w:val="5"/>
              <w:spacing w:before="62"/>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1"/>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3600" w:type="dxa"/>
            <w:vAlign w:val="center"/>
          </w:tcPr>
          <w:p>
            <w:pPr>
              <w:pStyle w:val="5"/>
              <w:spacing w:before="55"/>
              <w:ind w:firstLine="210" w:firstLineChars="100"/>
              <w:jc w:val="both"/>
              <w:rPr>
                <w:sz w:val="21"/>
              </w:rPr>
            </w:pPr>
            <w:r>
              <w:rPr>
                <w:sz w:val="21"/>
              </w:rPr>
              <w:t>A0328 环卫绿化设备</w:t>
            </w:r>
          </w:p>
        </w:tc>
        <w:tc>
          <w:tcPr>
            <w:tcW w:w="2520" w:type="dxa"/>
            <w:vAlign w:val="center"/>
          </w:tcPr>
          <w:p>
            <w:pPr>
              <w:pStyle w:val="5"/>
              <w:spacing w:before="55"/>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1"/>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00" w:type="dxa"/>
            <w:vAlign w:val="center"/>
          </w:tcPr>
          <w:p>
            <w:pPr>
              <w:pStyle w:val="5"/>
              <w:spacing w:before="40" w:line="268" w:lineRule="exact"/>
              <w:ind w:firstLine="210" w:firstLineChars="100"/>
              <w:jc w:val="both"/>
              <w:rPr>
                <w:sz w:val="21"/>
              </w:rPr>
            </w:pPr>
            <w:r>
              <w:rPr>
                <w:sz w:val="21"/>
              </w:rPr>
              <w:t>A0329 殡葬设备及用品</w:t>
            </w:r>
          </w:p>
        </w:tc>
        <w:tc>
          <w:tcPr>
            <w:tcW w:w="2520" w:type="dxa"/>
            <w:vAlign w:val="center"/>
          </w:tcPr>
          <w:p>
            <w:pPr>
              <w:pStyle w:val="5"/>
              <w:spacing w:before="40" w:line="268" w:lineRule="exact"/>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1"/>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3600" w:type="dxa"/>
            <w:vAlign w:val="center"/>
          </w:tcPr>
          <w:p>
            <w:pPr>
              <w:pStyle w:val="5"/>
              <w:spacing w:before="62"/>
              <w:ind w:firstLine="210" w:firstLineChars="100"/>
              <w:jc w:val="both"/>
              <w:rPr>
                <w:sz w:val="21"/>
              </w:rPr>
            </w:pPr>
            <w:r>
              <w:rPr>
                <w:sz w:val="21"/>
              </w:rPr>
              <w:t>A0331 水上交通运输设备</w:t>
            </w:r>
          </w:p>
        </w:tc>
        <w:tc>
          <w:tcPr>
            <w:tcW w:w="2520" w:type="dxa"/>
            <w:vAlign w:val="center"/>
          </w:tcPr>
          <w:p>
            <w:pPr>
              <w:pStyle w:val="5"/>
              <w:spacing w:before="62"/>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spacing w:before="113"/>
              <w:ind w:left="7"/>
              <w:jc w:val="both"/>
              <w:rPr>
                <w:sz w:val="15"/>
                <w:szCs w:val="24"/>
              </w:rPr>
            </w:pPr>
            <w:r>
              <w:rPr>
                <w:w w:val="105"/>
                <w:sz w:val="15"/>
                <w:szCs w:val="24"/>
              </w:rPr>
              <w:t>含船只等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600" w:type="dxa"/>
            <w:vAlign w:val="center"/>
          </w:tcPr>
          <w:p>
            <w:pPr>
              <w:pStyle w:val="5"/>
              <w:spacing w:before="62"/>
              <w:ind w:firstLine="210" w:firstLineChars="100"/>
              <w:jc w:val="both"/>
              <w:rPr>
                <w:sz w:val="21"/>
              </w:rPr>
            </w:pPr>
            <w:r>
              <w:rPr>
                <w:sz w:val="21"/>
              </w:rPr>
              <w:t>A0334 专用仪器、仪表</w:t>
            </w:r>
          </w:p>
        </w:tc>
        <w:tc>
          <w:tcPr>
            <w:tcW w:w="2520" w:type="dxa"/>
            <w:vAlign w:val="center"/>
          </w:tcPr>
          <w:p>
            <w:pPr>
              <w:pStyle w:val="5"/>
              <w:spacing w:before="62"/>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spacing w:before="113"/>
              <w:ind w:left="383"/>
              <w:jc w:val="both"/>
              <w:rPr>
                <w:sz w:val="15"/>
                <w:szCs w:val="24"/>
              </w:rPr>
            </w:pPr>
            <w:r>
              <w:rPr>
                <w:w w:val="105"/>
                <w:sz w:val="15"/>
                <w:szCs w:val="24"/>
              </w:rPr>
              <w:t>气象、测绘专用仪器等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3600" w:type="dxa"/>
            <w:vAlign w:val="center"/>
          </w:tcPr>
          <w:p>
            <w:pPr>
              <w:pStyle w:val="5"/>
              <w:spacing w:before="62"/>
              <w:ind w:firstLine="210" w:firstLineChars="100"/>
              <w:jc w:val="both"/>
              <w:rPr>
                <w:sz w:val="21"/>
              </w:rPr>
            </w:pPr>
            <w:r>
              <w:rPr>
                <w:sz w:val="21"/>
              </w:rPr>
              <w:t>A0335 文艺设备</w:t>
            </w:r>
          </w:p>
        </w:tc>
        <w:tc>
          <w:tcPr>
            <w:tcW w:w="2520" w:type="dxa"/>
            <w:vAlign w:val="center"/>
          </w:tcPr>
          <w:p>
            <w:pPr>
              <w:pStyle w:val="5"/>
              <w:spacing w:before="62"/>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spacing w:before="113"/>
              <w:ind w:left="520"/>
              <w:jc w:val="both"/>
              <w:rPr>
                <w:sz w:val="15"/>
                <w:szCs w:val="24"/>
              </w:rPr>
            </w:pPr>
            <w:r>
              <w:rPr>
                <w:w w:val="105"/>
                <w:sz w:val="15"/>
                <w:szCs w:val="24"/>
              </w:rPr>
              <w:t>乐器、舞台设备等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600" w:type="dxa"/>
            <w:vAlign w:val="center"/>
          </w:tcPr>
          <w:p>
            <w:pPr>
              <w:pStyle w:val="5"/>
              <w:spacing w:before="62"/>
              <w:ind w:firstLine="210" w:firstLineChars="100"/>
              <w:jc w:val="both"/>
              <w:rPr>
                <w:sz w:val="21"/>
              </w:rPr>
            </w:pPr>
            <w:r>
              <w:rPr>
                <w:sz w:val="21"/>
              </w:rPr>
              <w:t>A0336 体育设备</w:t>
            </w:r>
          </w:p>
        </w:tc>
        <w:tc>
          <w:tcPr>
            <w:tcW w:w="2520" w:type="dxa"/>
            <w:vAlign w:val="center"/>
          </w:tcPr>
          <w:p>
            <w:pPr>
              <w:pStyle w:val="5"/>
              <w:jc w:val="both"/>
              <w:rPr>
                <w:rFonts w:ascii="Times New Roman"/>
                <w:sz w:val="20"/>
              </w:rPr>
            </w:pPr>
          </w:p>
        </w:tc>
        <w:tc>
          <w:tcPr>
            <w:tcW w:w="2160" w:type="dxa"/>
            <w:vAlign w:val="center"/>
          </w:tcPr>
          <w:p>
            <w:pPr>
              <w:pStyle w:val="5"/>
              <w:jc w:val="both"/>
              <w:rPr>
                <w:rFonts w:ascii="Times New Roman"/>
                <w:sz w:val="21"/>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3600" w:type="dxa"/>
            <w:vAlign w:val="center"/>
          </w:tcPr>
          <w:p>
            <w:pPr>
              <w:pStyle w:val="5"/>
              <w:spacing w:before="62"/>
              <w:ind w:firstLine="210" w:firstLineChars="100"/>
              <w:jc w:val="both"/>
              <w:rPr>
                <w:sz w:val="21"/>
              </w:rPr>
            </w:pPr>
            <w:r>
              <w:rPr>
                <w:sz w:val="21"/>
              </w:rPr>
              <w:t>A033601 设备设施</w:t>
            </w:r>
          </w:p>
        </w:tc>
        <w:tc>
          <w:tcPr>
            <w:tcW w:w="2520" w:type="dxa"/>
            <w:vAlign w:val="center"/>
          </w:tcPr>
          <w:p>
            <w:pPr>
              <w:pStyle w:val="5"/>
              <w:spacing w:before="33"/>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1"/>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600" w:type="dxa"/>
            <w:vAlign w:val="center"/>
          </w:tcPr>
          <w:p>
            <w:pPr>
              <w:pStyle w:val="5"/>
              <w:spacing w:before="62"/>
              <w:ind w:firstLine="210" w:firstLineChars="100"/>
              <w:jc w:val="both"/>
              <w:rPr>
                <w:sz w:val="21"/>
              </w:rPr>
            </w:pPr>
            <w:r>
              <w:rPr>
                <w:sz w:val="21"/>
              </w:rPr>
              <w:t>A033601 比赛装备</w:t>
            </w:r>
          </w:p>
        </w:tc>
        <w:tc>
          <w:tcPr>
            <w:tcW w:w="2520" w:type="dxa"/>
            <w:vAlign w:val="center"/>
          </w:tcPr>
          <w:p>
            <w:pPr>
              <w:pStyle w:val="5"/>
              <w:spacing w:before="40"/>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1"/>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3600" w:type="dxa"/>
            <w:vAlign w:val="center"/>
          </w:tcPr>
          <w:p>
            <w:pPr>
              <w:pStyle w:val="5"/>
              <w:spacing w:before="55"/>
              <w:ind w:left="16"/>
              <w:jc w:val="both"/>
              <w:rPr>
                <w:b/>
                <w:sz w:val="21"/>
              </w:rPr>
            </w:pPr>
            <w:r>
              <w:rPr>
                <w:b/>
                <w:sz w:val="21"/>
              </w:rPr>
              <w:t>A04 文物和陈列品</w:t>
            </w:r>
          </w:p>
        </w:tc>
        <w:tc>
          <w:tcPr>
            <w:tcW w:w="2520" w:type="dxa"/>
            <w:vAlign w:val="center"/>
          </w:tcPr>
          <w:p>
            <w:pPr>
              <w:pStyle w:val="5"/>
              <w:spacing w:before="55"/>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1"/>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600" w:type="dxa"/>
            <w:vAlign w:val="center"/>
          </w:tcPr>
          <w:p>
            <w:pPr>
              <w:pStyle w:val="5"/>
              <w:spacing w:before="62"/>
              <w:ind w:left="16"/>
              <w:jc w:val="both"/>
              <w:rPr>
                <w:b/>
                <w:sz w:val="21"/>
              </w:rPr>
            </w:pPr>
            <w:r>
              <w:rPr>
                <w:b/>
                <w:sz w:val="21"/>
              </w:rPr>
              <w:t>A05 图书和档案</w:t>
            </w:r>
          </w:p>
        </w:tc>
        <w:tc>
          <w:tcPr>
            <w:tcW w:w="2520" w:type="dxa"/>
            <w:vAlign w:val="center"/>
          </w:tcPr>
          <w:p>
            <w:pPr>
              <w:pStyle w:val="5"/>
              <w:spacing w:before="62"/>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spacing w:before="113"/>
              <w:ind w:left="657"/>
              <w:jc w:val="both"/>
              <w:rPr>
                <w:sz w:val="15"/>
                <w:szCs w:val="24"/>
              </w:rPr>
            </w:pPr>
            <w:r>
              <w:rPr>
                <w:w w:val="105"/>
                <w:sz w:val="15"/>
                <w:szCs w:val="24"/>
              </w:rPr>
              <w:t>包括电子图书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3600" w:type="dxa"/>
            <w:vAlign w:val="center"/>
          </w:tcPr>
          <w:p>
            <w:pPr>
              <w:pStyle w:val="5"/>
              <w:spacing w:before="55"/>
              <w:ind w:left="16"/>
              <w:jc w:val="both"/>
              <w:rPr>
                <w:b/>
                <w:sz w:val="21"/>
              </w:rPr>
            </w:pPr>
            <w:r>
              <w:rPr>
                <w:b/>
                <w:sz w:val="21"/>
              </w:rPr>
              <w:t>A06 家具用具</w:t>
            </w:r>
          </w:p>
        </w:tc>
        <w:tc>
          <w:tcPr>
            <w:tcW w:w="2520" w:type="dxa"/>
            <w:vAlign w:val="center"/>
          </w:tcPr>
          <w:p>
            <w:pPr>
              <w:pStyle w:val="5"/>
              <w:jc w:val="both"/>
              <w:rPr>
                <w:rFonts w:ascii="Times New Roman"/>
                <w:sz w:val="20"/>
              </w:rPr>
            </w:pPr>
          </w:p>
        </w:tc>
        <w:tc>
          <w:tcPr>
            <w:tcW w:w="2160" w:type="dxa"/>
            <w:vAlign w:val="center"/>
          </w:tcPr>
          <w:p>
            <w:pPr>
              <w:pStyle w:val="5"/>
              <w:spacing w:before="106"/>
              <w:ind w:right="237"/>
              <w:jc w:val="both"/>
              <w:rPr>
                <w:sz w:val="15"/>
                <w:szCs w:val="24"/>
              </w:rPr>
            </w:pPr>
            <w:r>
              <w:rPr>
                <w:w w:val="105"/>
                <w:sz w:val="15"/>
                <w:szCs w:val="24"/>
              </w:rPr>
              <w:t>包括办公家具、厨卫用具等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600" w:type="dxa"/>
            <w:vAlign w:val="center"/>
          </w:tcPr>
          <w:p>
            <w:pPr>
              <w:pStyle w:val="5"/>
              <w:spacing w:before="62"/>
              <w:ind w:firstLine="210" w:firstLineChars="100"/>
              <w:jc w:val="both"/>
              <w:rPr>
                <w:sz w:val="21"/>
              </w:rPr>
            </w:pPr>
            <w:r>
              <w:rPr>
                <w:sz w:val="21"/>
              </w:rPr>
              <w:t>A0601 床类用具</w:t>
            </w:r>
          </w:p>
        </w:tc>
        <w:tc>
          <w:tcPr>
            <w:tcW w:w="2520" w:type="dxa"/>
            <w:vAlign w:val="center"/>
          </w:tcPr>
          <w:p>
            <w:pPr>
              <w:pStyle w:val="5"/>
              <w:spacing w:before="62"/>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1"/>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3600" w:type="dxa"/>
            <w:vAlign w:val="center"/>
          </w:tcPr>
          <w:p>
            <w:pPr>
              <w:pStyle w:val="5"/>
              <w:spacing w:before="55"/>
              <w:ind w:firstLine="210" w:firstLineChars="100"/>
              <w:jc w:val="both"/>
              <w:rPr>
                <w:sz w:val="21"/>
              </w:rPr>
            </w:pPr>
            <w:r>
              <w:rPr>
                <w:sz w:val="21"/>
              </w:rPr>
              <w:t>A0602 办公家具用具</w:t>
            </w:r>
          </w:p>
        </w:tc>
        <w:tc>
          <w:tcPr>
            <w:tcW w:w="2520" w:type="dxa"/>
            <w:vAlign w:val="center"/>
          </w:tcPr>
          <w:p>
            <w:pPr>
              <w:pStyle w:val="5"/>
              <w:spacing w:before="55"/>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1"/>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3600" w:type="dxa"/>
            <w:vAlign w:val="center"/>
          </w:tcPr>
          <w:p>
            <w:pPr>
              <w:pStyle w:val="5"/>
              <w:spacing w:before="62"/>
              <w:ind w:firstLine="210" w:firstLineChars="100"/>
              <w:jc w:val="both"/>
              <w:rPr>
                <w:sz w:val="21"/>
              </w:rPr>
            </w:pPr>
            <w:r>
              <w:rPr>
                <w:sz w:val="21"/>
              </w:rPr>
              <w:t>A0608 厨卫用具</w:t>
            </w:r>
          </w:p>
        </w:tc>
        <w:tc>
          <w:tcPr>
            <w:tcW w:w="2520" w:type="dxa"/>
            <w:vAlign w:val="center"/>
          </w:tcPr>
          <w:p>
            <w:pPr>
              <w:pStyle w:val="5"/>
              <w:spacing w:before="62"/>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1"/>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600" w:type="dxa"/>
            <w:vAlign w:val="center"/>
          </w:tcPr>
          <w:p>
            <w:pPr>
              <w:pStyle w:val="5"/>
              <w:spacing w:before="62"/>
              <w:ind w:left="16"/>
              <w:jc w:val="both"/>
              <w:rPr>
                <w:b/>
                <w:sz w:val="21"/>
              </w:rPr>
            </w:pPr>
            <w:r>
              <w:rPr>
                <w:b/>
                <w:sz w:val="21"/>
              </w:rPr>
              <w:t>A07 纺织原料、毛皮、被服装具</w:t>
            </w:r>
          </w:p>
        </w:tc>
        <w:tc>
          <w:tcPr>
            <w:tcW w:w="2520" w:type="dxa"/>
            <w:vAlign w:val="center"/>
          </w:tcPr>
          <w:p>
            <w:pPr>
              <w:pStyle w:val="5"/>
              <w:spacing w:before="62"/>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1"/>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3600" w:type="dxa"/>
            <w:vAlign w:val="center"/>
          </w:tcPr>
          <w:p>
            <w:pPr>
              <w:pStyle w:val="5"/>
              <w:spacing w:before="62"/>
              <w:ind w:left="16"/>
              <w:jc w:val="both"/>
              <w:rPr>
                <w:b/>
                <w:sz w:val="21"/>
              </w:rPr>
            </w:pPr>
            <w:r>
              <w:rPr>
                <w:b/>
                <w:sz w:val="21"/>
              </w:rPr>
              <w:t>A13 采暖用煤炭及其他燃料</w:t>
            </w:r>
          </w:p>
        </w:tc>
        <w:tc>
          <w:tcPr>
            <w:tcW w:w="2520" w:type="dxa"/>
            <w:vAlign w:val="center"/>
          </w:tcPr>
          <w:p>
            <w:pPr>
              <w:pStyle w:val="5"/>
              <w:spacing w:before="62"/>
              <w:ind w:left="225"/>
              <w:jc w:val="both"/>
              <w:rPr>
                <w:sz w:val="21"/>
              </w:rPr>
            </w:pPr>
            <w:r>
              <w:rPr>
                <w:sz w:val="21"/>
              </w:rPr>
              <w:t xml:space="preserve">总额 </w:t>
            </w:r>
            <w:r>
              <w:rPr>
                <w:rFonts w:ascii="Times New Roman" w:eastAsia="Times New Roman"/>
                <w:sz w:val="21"/>
              </w:rPr>
              <w:t xml:space="preserve">100 </w:t>
            </w:r>
            <w:r>
              <w:rPr>
                <w:sz w:val="21"/>
              </w:rPr>
              <w:t>万元以上</w:t>
            </w:r>
          </w:p>
        </w:tc>
        <w:tc>
          <w:tcPr>
            <w:tcW w:w="2160" w:type="dxa"/>
            <w:vAlign w:val="center"/>
          </w:tcPr>
          <w:p>
            <w:pPr>
              <w:pStyle w:val="5"/>
              <w:spacing w:before="113"/>
              <w:ind w:left="657"/>
              <w:jc w:val="both"/>
              <w:rPr>
                <w:sz w:val="15"/>
                <w:szCs w:val="24"/>
              </w:rPr>
            </w:pPr>
            <w:r>
              <w:rPr>
                <w:w w:val="105"/>
                <w:sz w:val="15"/>
                <w:szCs w:val="24"/>
              </w:rPr>
              <w:t>含生物质燃料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600" w:type="dxa"/>
            <w:vAlign w:val="center"/>
          </w:tcPr>
          <w:p>
            <w:pPr>
              <w:pStyle w:val="5"/>
              <w:spacing w:before="62"/>
              <w:ind w:left="16"/>
              <w:jc w:val="both"/>
              <w:rPr>
                <w:b/>
                <w:sz w:val="21"/>
              </w:rPr>
            </w:pPr>
            <w:r>
              <w:rPr>
                <w:b/>
                <w:sz w:val="21"/>
              </w:rPr>
              <w:t>A99 其他货物</w:t>
            </w:r>
          </w:p>
        </w:tc>
        <w:tc>
          <w:tcPr>
            <w:tcW w:w="2520" w:type="dxa"/>
            <w:vAlign w:val="center"/>
          </w:tcPr>
          <w:p>
            <w:pPr>
              <w:pStyle w:val="5"/>
              <w:spacing w:before="62"/>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1"/>
                <w:szCs w:val="24"/>
              </w:rPr>
            </w:pPr>
          </w:p>
        </w:tc>
      </w:tr>
    </w:tbl>
    <w:p>
      <w:pPr>
        <w:spacing w:after="0"/>
        <w:rPr>
          <w:rFonts w:ascii="Times New Roman"/>
          <w:sz w:val="20"/>
        </w:rPr>
        <w:sectPr>
          <w:pgSz w:w="11910" w:h="16850"/>
          <w:pgMar w:top="1440" w:right="1380" w:bottom="280" w:left="1660" w:header="720" w:footer="720" w:gutter="0"/>
        </w:sectPr>
      </w:pPr>
    </w:p>
    <w:p>
      <w:pPr>
        <w:spacing w:before="37"/>
        <w:ind w:left="140" w:right="419" w:firstLine="0"/>
        <w:jc w:val="center"/>
        <w:rPr>
          <w:rFonts w:hint="eastAsia" w:ascii="黑体" w:eastAsia="黑体"/>
          <w:sz w:val="30"/>
        </w:rPr>
      </w:pPr>
      <w:r>
        <w:rPr>
          <w:rFonts w:hint="eastAsia" w:ascii="黑体" w:eastAsia="黑体"/>
          <w:sz w:val="30"/>
        </w:rPr>
        <w:t>B：</w:t>
      </w:r>
      <w:r>
        <w:rPr>
          <w:rFonts w:hint="eastAsia" w:ascii="黑体" w:eastAsia="黑体"/>
          <w:spacing w:val="-3"/>
          <w:sz w:val="30"/>
        </w:rPr>
        <w:t>工程类</w:t>
      </w:r>
    </w:p>
    <w:p>
      <w:pPr>
        <w:pStyle w:val="2"/>
        <w:spacing w:before="8" w:after="1"/>
        <w:rPr>
          <w:rFonts w:ascii="黑体"/>
          <w:sz w:val="9"/>
        </w:rPr>
      </w:pPr>
    </w:p>
    <w:tbl>
      <w:tblPr>
        <w:tblStyle w:val="3"/>
        <w:tblW w:w="0" w:type="auto"/>
        <w:tblInd w:w="1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00"/>
        <w:gridCol w:w="2520"/>
        <w:gridCol w:w="21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00" w:type="dxa"/>
            <w:vAlign w:val="center"/>
          </w:tcPr>
          <w:p>
            <w:pPr>
              <w:pStyle w:val="5"/>
              <w:spacing w:before="20" w:line="281" w:lineRule="exact"/>
              <w:ind w:left="1292" w:right="1292"/>
              <w:jc w:val="both"/>
              <w:rPr>
                <w:sz w:val="23"/>
              </w:rPr>
            </w:pPr>
            <w:r>
              <w:rPr>
                <w:w w:val="105"/>
                <w:sz w:val="23"/>
              </w:rPr>
              <w:t>项目名称</w:t>
            </w:r>
          </w:p>
        </w:tc>
        <w:tc>
          <w:tcPr>
            <w:tcW w:w="2520" w:type="dxa"/>
            <w:vAlign w:val="center"/>
          </w:tcPr>
          <w:p>
            <w:pPr>
              <w:pStyle w:val="5"/>
              <w:spacing w:before="20" w:line="281" w:lineRule="exact"/>
              <w:ind w:left="876" w:right="869"/>
              <w:jc w:val="both"/>
              <w:rPr>
                <w:sz w:val="23"/>
              </w:rPr>
            </w:pPr>
            <w:r>
              <w:rPr>
                <w:w w:val="105"/>
                <w:sz w:val="23"/>
              </w:rPr>
              <w:t>门槛价</w:t>
            </w:r>
          </w:p>
        </w:tc>
        <w:tc>
          <w:tcPr>
            <w:tcW w:w="2160" w:type="dxa"/>
            <w:vAlign w:val="center"/>
          </w:tcPr>
          <w:p>
            <w:pPr>
              <w:pStyle w:val="5"/>
              <w:tabs>
                <w:tab w:val="left" w:pos="597"/>
              </w:tabs>
              <w:spacing w:before="20" w:line="281" w:lineRule="exact"/>
              <w:jc w:val="both"/>
              <w:rPr>
                <w:sz w:val="23"/>
              </w:rPr>
            </w:pPr>
            <w:r>
              <w:rPr>
                <w:w w:val="105"/>
                <w:sz w:val="23"/>
              </w:rPr>
              <w:t>备</w:t>
            </w:r>
            <w:r>
              <w:rPr>
                <w:w w:val="105"/>
                <w:sz w:val="23"/>
              </w:rPr>
              <w:tab/>
            </w:r>
            <w:r>
              <w:rPr>
                <w:w w:val="105"/>
                <w:sz w:val="23"/>
              </w:rPr>
              <w:t>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00" w:type="dxa"/>
            <w:vAlign w:val="center"/>
          </w:tcPr>
          <w:p>
            <w:pPr>
              <w:pStyle w:val="5"/>
              <w:spacing w:before="40" w:line="268" w:lineRule="exact"/>
              <w:ind w:left="16"/>
              <w:jc w:val="both"/>
              <w:rPr>
                <w:b/>
                <w:sz w:val="21"/>
              </w:rPr>
            </w:pPr>
            <w:r>
              <w:rPr>
                <w:b/>
                <w:sz w:val="21"/>
              </w:rPr>
              <w:t>B01 建筑物施工</w:t>
            </w:r>
          </w:p>
        </w:tc>
        <w:tc>
          <w:tcPr>
            <w:tcW w:w="2520" w:type="dxa"/>
            <w:vAlign w:val="center"/>
          </w:tcPr>
          <w:p>
            <w:pPr>
              <w:pStyle w:val="5"/>
              <w:spacing w:before="40" w:line="268" w:lineRule="exact"/>
              <w:ind w:left="225"/>
              <w:jc w:val="both"/>
              <w:rPr>
                <w:sz w:val="21"/>
              </w:rPr>
            </w:pPr>
            <w:r>
              <w:rPr>
                <w:sz w:val="21"/>
              </w:rPr>
              <w:t xml:space="preserve">总额 </w:t>
            </w:r>
            <w:r>
              <w:rPr>
                <w:rFonts w:ascii="Times New Roman" w:eastAsia="Times New Roman"/>
                <w:sz w:val="21"/>
              </w:rPr>
              <w:t xml:space="preserve">100 </w:t>
            </w:r>
            <w:r>
              <w:rPr>
                <w:sz w:val="21"/>
              </w:rPr>
              <w:t>万元以上</w:t>
            </w:r>
          </w:p>
        </w:tc>
        <w:tc>
          <w:tcPr>
            <w:tcW w:w="2160" w:type="dxa"/>
            <w:vAlign w:val="center"/>
          </w:tcPr>
          <w:p>
            <w:pPr>
              <w:pStyle w:val="5"/>
              <w:jc w:val="both"/>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00" w:type="dxa"/>
            <w:vAlign w:val="center"/>
          </w:tcPr>
          <w:p>
            <w:pPr>
              <w:pStyle w:val="5"/>
              <w:spacing w:before="40" w:line="268" w:lineRule="exact"/>
              <w:ind w:left="16"/>
              <w:jc w:val="both"/>
              <w:rPr>
                <w:b/>
                <w:sz w:val="21"/>
              </w:rPr>
            </w:pPr>
            <w:r>
              <w:rPr>
                <w:b/>
                <w:sz w:val="21"/>
              </w:rPr>
              <w:t>B02 构筑物施工</w:t>
            </w:r>
          </w:p>
        </w:tc>
        <w:tc>
          <w:tcPr>
            <w:tcW w:w="2520" w:type="dxa"/>
            <w:vAlign w:val="center"/>
          </w:tcPr>
          <w:p>
            <w:pPr>
              <w:pStyle w:val="5"/>
              <w:jc w:val="both"/>
              <w:rPr>
                <w:rFonts w:ascii="Times New Roman"/>
                <w:sz w:val="20"/>
              </w:rPr>
            </w:pPr>
          </w:p>
        </w:tc>
        <w:tc>
          <w:tcPr>
            <w:tcW w:w="2160" w:type="dxa"/>
            <w:vAlign w:val="center"/>
          </w:tcPr>
          <w:p>
            <w:pPr>
              <w:pStyle w:val="5"/>
              <w:jc w:val="both"/>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00" w:type="dxa"/>
            <w:vAlign w:val="center"/>
          </w:tcPr>
          <w:p>
            <w:pPr>
              <w:pStyle w:val="5"/>
              <w:spacing w:before="40" w:line="268" w:lineRule="exact"/>
              <w:ind w:left="225"/>
              <w:jc w:val="both"/>
              <w:rPr>
                <w:sz w:val="21"/>
              </w:rPr>
            </w:pPr>
            <w:r>
              <w:rPr>
                <w:sz w:val="21"/>
              </w:rPr>
              <w:t>B0209 水利工程施工</w:t>
            </w:r>
          </w:p>
        </w:tc>
        <w:tc>
          <w:tcPr>
            <w:tcW w:w="2520" w:type="dxa"/>
            <w:vAlign w:val="center"/>
          </w:tcPr>
          <w:p>
            <w:pPr>
              <w:pStyle w:val="5"/>
              <w:spacing w:before="40" w:line="268" w:lineRule="exact"/>
              <w:ind w:left="225"/>
              <w:jc w:val="both"/>
              <w:rPr>
                <w:sz w:val="21"/>
              </w:rPr>
            </w:pPr>
            <w:r>
              <w:rPr>
                <w:sz w:val="21"/>
              </w:rPr>
              <w:t xml:space="preserve">总额 </w:t>
            </w:r>
            <w:r>
              <w:rPr>
                <w:rFonts w:ascii="Times New Roman" w:eastAsia="Times New Roman"/>
                <w:sz w:val="21"/>
              </w:rPr>
              <w:t xml:space="preserve">100 </w:t>
            </w:r>
            <w:r>
              <w:rPr>
                <w:sz w:val="21"/>
              </w:rPr>
              <w:t>万元以上</w:t>
            </w:r>
          </w:p>
        </w:tc>
        <w:tc>
          <w:tcPr>
            <w:tcW w:w="2160" w:type="dxa"/>
            <w:vAlign w:val="center"/>
          </w:tcPr>
          <w:p>
            <w:pPr>
              <w:pStyle w:val="5"/>
              <w:jc w:val="both"/>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3600" w:type="dxa"/>
            <w:vAlign w:val="center"/>
          </w:tcPr>
          <w:p>
            <w:pPr>
              <w:pStyle w:val="5"/>
              <w:spacing w:before="33"/>
              <w:ind w:left="225"/>
              <w:jc w:val="both"/>
              <w:rPr>
                <w:sz w:val="21"/>
              </w:rPr>
            </w:pPr>
            <w:r>
              <w:rPr>
                <w:sz w:val="21"/>
              </w:rPr>
              <w:t>B0213 市内管道、电缆及其有关工程</w:t>
            </w:r>
          </w:p>
          <w:p>
            <w:pPr>
              <w:pStyle w:val="5"/>
              <w:spacing w:before="48" w:line="268" w:lineRule="exact"/>
              <w:ind w:left="16" w:firstLine="210" w:firstLineChars="100"/>
              <w:jc w:val="both"/>
              <w:rPr>
                <w:sz w:val="21"/>
              </w:rPr>
            </w:pPr>
            <w:r>
              <w:rPr>
                <w:sz w:val="21"/>
              </w:rPr>
              <w:t>铺设</w:t>
            </w:r>
          </w:p>
        </w:tc>
        <w:tc>
          <w:tcPr>
            <w:tcW w:w="2520" w:type="dxa"/>
            <w:vAlign w:val="center"/>
          </w:tcPr>
          <w:p>
            <w:pPr>
              <w:pStyle w:val="5"/>
              <w:spacing w:before="191"/>
              <w:ind w:left="225"/>
              <w:jc w:val="both"/>
              <w:rPr>
                <w:sz w:val="21"/>
              </w:rPr>
            </w:pPr>
            <w:r>
              <w:rPr>
                <w:sz w:val="21"/>
              </w:rPr>
              <w:t xml:space="preserve">总额 </w:t>
            </w:r>
            <w:r>
              <w:rPr>
                <w:rFonts w:ascii="Times New Roman" w:eastAsia="Times New Roman"/>
                <w:sz w:val="21"/>
              </w:rPr>
              <w:t xml:space="preserve">100 </w:t>
            </w:r>
            <w:r>
              <w:rPr>
                <w:sz w:val="21"/>
              </w:rPr>
              <w:t>万元以上</w:t>
            </w:r>
          </w:p>
        </w:tc>
        <w:tc>
          <w:tcPr>
            <w:tcW w:w="2160" w:type="dxa"/>
            <w:vAlign w:val="center"/>
          </w:tcPr>
          <w:p>
            <w:pPr>
              <w:pStyle w:val="5"/>
              <w:jc w:val="both"/>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00" w:type="dxa"/>
            <w:vAlign w:val="center"/>
          </w:tcPr>
          <w:p>
            <w:pPr>
              <w:pStyle w:val="5"/>
              <w:spacing w:before="33"/>
              <w:ind w:left="225"/>
              <w:jc w:val="both"/>
              <w:rPr>
                <w:sz w:val="21"/>
              </w:rPr>
            </w:pPr>
            <w:r>
              <w:rPr>
                <w:sz w:val="21"/>
              </w:rPr>
              <w:t>B0215 公共设施施工</w:t>
            </w:r>
          </w:p>
        </w:tc>
        <w:tc>
          <w:tcPr>
            <w:tcW w:w="2520" w:type="dxa"/>
            <w:vAlign w:val="center"/>
          </w:tcPr>
          <w:p>
            <w:pPr>
              <w:pStyle w:val="5"/>
              <w:spacing w:before="33"/>
              <w:ind w:left="225"/>
              <w:jc w:val="both"/>
              <w:rPr>
                <w:sz w:val="21"/>
              </w:rPr>
            </w:pPr>
            <w:r>
              <w:rPr>
                <w:sz w:val="21"/>
              </w:rPr>
              <w:t xml:space="preserve">总额 </w:t>
            </w:r>
            <w:r>
              <w:rPr>
                <w:rFonts w:ascii="Times New Roman" w:eastAsia="Times New Roman"/>
                <w:sz w:val="21"/>
              </w:rPr>
              <w:t xml:space="preserve">100 </w:t>
            </w:r>
            <w:r>
              <w:rPr>
                <w:sz w:val="21"/>
              </w:rPr>
              <w:t>万元以上</w:t>
            </w:r>
          </w:p>
        </w:tc>
        <w:tc>
          <w:tcPr>
            <w:tcW w:w="2160" w:type="dxa"/>
            <w:vAlign w:val="center"/>
          </w:tcPr>
          <w:p>
            <w:pPr>
              <w:pStyle w:val="5"/>
              <w:spacing w:before="84"/>
              <w:jc w:val="both"/>
              <w:rPr>
                <w:sz w:val="15"/>
                <w:szCs w:val="15"/>
              </w:rPr>
            </w:pPr>
            <w:r>
              <w:rPr>
                <w:w w:val="105"/>
                <w:sz w:val="15"/>
                <w:szCs w:val="15"/>
              </w:rPr>
              <w:t>园林绿化工程施工等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00" w:type="dxa"/>
            <w:vAlign w:val="center"/>
          </w:tcPr>
          <w:p>
            <w:pPr>
              <w:pStyle w:val="5"/>
              <w:spacing w:before="33"/>
              <w:ind w:left="225"/>
              <w:jc w:val="both"/>
              <w:rPr>
                <w:sz w:val="21"/>
              </w:rPr>
            </w:pPr>
            <w:r>
              <w:rPr>
                <w:sz w:val="21"/>
              </w:rPr>
              <w:t>B0216 环保工程施工</w:t>
            </w:r>
          </w:p>
        </w:tc>
        <w:tc>
          <w:tcPr>
            <w:tcW w:w="2520" w:type="dxa"/>
            <w:vAlign w:val="center"/>
          </w:tcPr>
          <w:p>
            <w:pPr>
              <w:pStyle w:val="5"/>
              <w:spacing w:before="33"/>
              <w:ind w:left="225"/>
              <w:jc w:val="both"/>
              <w:rPr>
                <w:sz w:val="21"/>
              </w:rPr>
            </w:pPr>
            <w:r>
              <w:rPr>
                <w:sz w:val="21"/>
              </w:rPr>
              <w:t xml:space="preserve">总额 </w:t>
            </w:r>
            <w:r>
              <w:rPr>
                <w:rFonts w:ascii="Times New Roman" w:eastAsia="Times New Roman"/>
                <w:sz w:val="21"/>
              </w:rPr>
              <w:t xml:space="preserve">100 </w:t>
            </w:r>
            <w:r>
              <w:rPr>
                <w:sz w:val="21"/>
              </w:rPr>
              <w:t>万元以上</w:t>
            </w:r>
          </w:p>
        </w:tc>
        <w:tc>
          <w:tcPr>
            <w:tcW w:w="2160" w:type="dxa"/>
            <w:vAlign w:val="center"/>
          </w:tcPr>
          <w:p>
            <w:pPr>
              <w:pStyle w:val="5"/>
              <w:spacing w:before="84"/>
              <w:ind w:left="7"/>
              <w:jc w:val="both"/>
              <w:rPr>
                <w:sz w:val="15"/>
                <w:szCs w:val="15"/>
              </w:rPr>
            </w:pPr>
            <w:r>
              <w:rPr>
                <w:w w:val="105"/>
                <w:sz w:val="15"/>
                <w:szCs w:val="15"/>
              </w:rPr>
              <w:t>污水处理、固定废物处理施工等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00" w:type="dxa"/>
            <w:vAlign w:val="center"/>
          </w:tcPr>
          <w:p>
            <w:pPr>
              <w:pStyle w:val="5"/>
              <w:spacing w:before="33" w:line="268" w:lineRule="exact"/>
              <w:ind w:left="16"/>
              <w:jc w:val="both"/>
              <w:rPr>
                <w:b/>
                <w:sz w:val="21"/>
              </w:rPr>
            </w:pPr>
            <w:r>
              <w:rPr>
                <w:b/>
                <w:sz w:val="21"/>
              </w:rPr>
              <w:t>B03 拆除工程</w:t>
            </w:r>
          </w:p>
        </w:tc>
        <w:tc>
          <w:tcPr>
            <w:tcW w:w="2520" w:type="dxa"/>
            <w:vAlign w:val="center"/>
          </w:tcPr>
          <w:p>
            <w:pPr>
              <w:pStyle w:val="5"/>
              <w:spacing w:before="33" w:line="268" w:lineRule="exact"/>
              <w:ind w:left="225"/>
              <w:jc w:val="both"/>
              <w:rPr>
                <w:sz w:val="21"/>
              </w:rPr>
            </w:pPr>
            <w:r>
              <w:rPr>
                <w:sz w:val="21"/>
              </w:rPr>
              <w:t xml:space="preserve">总额 </w:t>
            </w:r>
            <w:r>
              <w:rPr>
                <w:rFonts w:ascii="Times New Roman" w:eastAsia="Times New Roman"/>
                <w:sz w:val="21"/>
              </w:rPr>
              <w:t xml:space="preserve">100 </w:t>
            </w:r>
            <w:r>
              <w:rPr>
                <w:sz w:val="21"/>
              </w:rPr>
              <w:t>万元以上</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00" w:type="dxa"/>
            <w:vAlign w:val="center"/>
          </w:tcPr>
          <w:p>
            <w:pPr>
              <w:pStyle w:val="5"/>
              <w:spacing w:before="40" w:line="268" w:lineRule="exact"/>
              <w:ind w:left="16"/>
              <w:jc w:val="both"/>
              <w:rPr>
                <w:b/>
                <w:sz w:val="21"/>
              </w:rPr>
            </w:pPr>
            <w:r>
              <w:rPr>
                <w:b/>
                <w:sz w:val="21"/>
              </w:rPr>
              <w:t>B05 专业施工</w:t>
            </w:r>
          </w:p>
        </w:tc>
        <w:tc>
          <w:tcPr>
            <w:tcW w:w="2520" w:type="dxa"/>
            <w:vAlign w:val="center"/>
          </w:tcPr>
          <w:p>
            <w:pPr>
              <w:pStyle w:val="5"/>
              <w:jc w:val="both"/>
              <w:rPr>
                <w:rFonts w:ascii="Times New Roman"/>
                <w:sz w:val="20"/>
              </w:rPr>
            </w:pP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00" w:type="dxa"/>
            <w:vAlign w:val="center"/>
          </w:tcPr>
          <w:p>
            <w:pPr>
              <w:pStyle w:val="5"/>
              <w:spacing w:before="40" w:line="268" w:lineRule="exact"/>
              <w:ind w:left="232"/>
              <w:jc w:val="both"/>
              <w:rPr>
                <w:sz w:val="21"/>
              </w:rPr>
            </w:pPr>
            <w:r>
              <w:rPr>
                <w:sz w:val="21"/>
              </w:rPr>
              <w:t>B0510 消防工程</w:t>
            </w:r>
          </w:p>
        </w:tc>
        <w:tc>
          <w:tcPr>
            <w:tcW w:w="2520" w:type="dxa"/>
            <w:vAlign w:val="center"/>
          </w:tcPr>
          <w:p>
            <w:pPr>
              <w:pStyle w:val="5"/>
              <w:spacing w:before="40" w:line="268" w:lineRule="exact"/>
              <w:ind w:left="225"/>
              <w:jc w:val="both"/>
              <w:rPr>
                <w:sz w:val="21"/>
              </w:rPr>
            </w:pPr>
            <w:r>
              <w:rPr>
                <w:sz w:val="21"/>
              </w:rPr>
              <w:t xml:space="preserve">总额 </w:t>
            </w:r>
            <w:r>
              <w:rPr>
                <w:rFonts w:ascii="Times New Roman" w:eastAsia="Times New Roman"/>
                <w:sz w:val="21"/>
              </w:rPr>
              <w:t xml:space="preserve">100 </w:t>
            </w:r>
            <w:r>
              <w:rPr>
                <w:sz w:val="21"/>
              </w:rPr>
              <w:t>万元以上</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3600" w:type="dxa"/>
            <w:vAlign w:val="center"/>
          </w:tcPr>
          <w:p>
            <w:pPr>
              <w:pStyle w:val="5"/>
              <w:spacing w:before="170"/>
              <w:ind w:left="232"/>
              <w:jc w:val="both"/>
              <w:rPr>
                <w:sz w:val="21"/>
              </w:rPr>
            </w:pPr>
            <w:r>
              <w:rPr>
                <w:sz w:val="21"/>
              </w:rPr>
              <w:t>B0599 其他专业施工</w:t>
            </w:r>
          </w:p>
        </w:tc>
        <w:tc>
          <w:tcPr>
            <w:tcW w:w="2520" w:type="dxa"/>
            <w:vAlign w:val="center"/>
          </w:tcPr>
          <w:p>
            <w:pPr>
              <w:pStyle w:val="5"/>
              <w:spacing w:before="170"/>
              <w:ind w:left="225"/>
              <w:jc w:val="both"/>
              <w:rPr>
                <w:sz w:val="21"/>
              </w:rPr>
            </w:pPr>
            <w:r>
              <w:rPr>
                <w:sz w:val="21"/>
              </w:rPr>
              <w:t xml:space="preserve">总额 </w:t>
            </w:r>
            <w:r>
              <w:rPr>
                <w:rFonts w:ascii="Times New Roman" w:eastAsia="Times New Roman"/>
                <w:sz w:val="21"/>
              </w:rPr>
              <w:t xml:space="preserve">100 </w:t>
            </w:r>
            <w:r>
              <w:rPr>
                <w:sz w:val="21"/>
              </w:rPr>
              <w:t>万元以上</w:t>
            </w:r>
          </w:p>
        </w:tc>
        <w:tc>
          <w:tcPr>
            <w:tcW w:w="2160" w:type="dxa"/>
            <w:vAlign w:val="center"/>
          </w:tcPr>
          <w:p>
            <w:pPr>
              <w:pStyle w:val="5"/>
              <w:spacing w:before="64" w:line="230" w:lineRule="atLeast"/>
              <w:ind w:left="729" w:right="237" w:hanging="490"/>
              <w:jc w:val="both"/>
              <w:rPr>
                <w:sz w:val="15"/>
                <w:szCs w:val="15"/>
              </w:rPr>
            </w:pPr>
            <w:r>
              <w:rPr>
                <w:w w:val="105"/>
                <w:sz w:val="15"/>
                <w:szCs w:val="15"/>
              </w:rPr>
              <w:t>基础施工、防水、钢结构、保温工程等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00" w:type="dxa"/>
            <w:vAlign w:val="center"/>
          </w:tcPr>
          <w:p>
            <w:pPr>
              <w:pStyle w:val="5"/>
              <w:spacing w:before="33"/>
              <w:ind w:left="16"/>
              <w:jc w:val="both"/>
              <w:rPr>
                <w:b/>
                <w:sz w:val="21"/>
              </w:rPr>
            </w:pPr>
            <w:r>
              <w:rPr>
                <w:b/>
                <w:sz w:val="21"/>
              </w:rPr>
              <w:t>B06 建筑安装工程</w:t>
            </w:r>
          </w:p>
        </w:tc>
        <w:tc>
          <w:tcPr>
            <w:tcW w:w="2520" w:type="dxa"/>
            <w:vAlign w:val="center"/>
          </w:tcPr>
          <w:p>
            <w:pPr>
              <w:pStyle w:val="5"/>
              <w:jc w:val="both"/>
              <w:rPr>
                <w:rFonts w:ascii="Times New Roman"/>
                <w:sz w:val="20"/>
              </w:rPr>
            </w:pPr>
          </w:p>
        </w:tc>
        <w:tc>
          <w:tcPr>
            <w:tcW w:w="2160" w:type="dxa"/>
            <w:vAlign w:val="center"/>
          </w:tcPr>
          <w:p>
            <w:pPr>
              <w:pStyle w:val="5"/>
              <w:jc w:val="both"/>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00" w:type="dxa"/>
            <w:vAlign w:val="center"/>
          </w:tcPr>
          <w:p>
            <w:pPr>
              <w:pStyle w:val="5"/>
              <w:spacing w:before="33"/>
              <w:ind w:left="232"/>
              <w:jc w:val="both"/>
              <w:rPr>
                <w:sz w:val="21"/>
              </w:rPr>
            </w:pPr>
            <w:r>
              <w:rPr>
                <w:sz w:val="21"/>
              </w:rPr>
              <w:t>B0603 电力系统安装</w:t>
            </w:r>
          </w:p>
        </w:tc>
        <w:tc>
          <w:tcPr>
            <w:tcW w:w="2520" w:type="dxa"/>
            <w:vAlign w:val="center"/>
          </w:tcPr>
          <w:p>
            <w:pPr>
              <w:pStyle w:val="5"/>
              <w:spacing w:before="33"/>
              <w:ind w:left="225"/>
              <w:jc w:val="both"/>
              <w:rPr>
                <w:sz w:val="21"/>
              </w:rPr>
            </w:pPr>
            <w:r>
              <w:rPr>
                <w:sz w:val="21"/>
              </w:rPr>
              <w:t xml:space="preserve">总额 </w:t>
            </w:r>
            <w:r>
              <w:rPr>
                <w:rFonts w:ascii="Times New Roman" w:eastAsia="Times New Roman"/>
                <w:sz w:val="21"/>
              </w:rPr>
              <w:t xml:space="preserve">100 </w:t>
            </w:r>
            <w:r>
              <w:rPr>
                <w:sz w:val="21"/>
              </w:rPr>
              <w:t>万元以上</w:t>
            </w:r>
          </w:p>
        </w:tc>
        <w:tc>
          <w:tcPr>
            <w:tcW w:w="2160" w:type="dxa"/>
            <w:vAlign w:val="center"/>
          </w:tcPr>
          <w:p>
            <w:pPr>
              <w:pStyle w:val="5"/>
              <w:jc w:val="both"/>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00" w:type="dxa"/>
            <w:vAlign w:val="center"/>
          </w:tcPr>
          <w:p>
            <w:pPr>
              <w:pStyle w:val="5"/>
              <w:spacing w:before="33" w:line="268" w:lineRule="exact"/>
              <w:ind w:left="232"/>
              <w:jc w:val="both"/>
              <w:rPr>
                <w:sz w:val="21"/>
              </w:rPr>
            </w:pPr>
            <w:r>
              <w:rPr>
                <w:sz w:val="21"/>
              </w:rPr>
              <w:t>B0606 通风空调设备安装</w:t>
            </w:r>
          </w:p>
        </w:tc>
        <w:tc>
          <w:tcPr>
            <w:tcW w:w="2520" w:type="dxa"/>
            <w:vAlign w:val="center"/>
          </w:tcPr>
          <w:p>
            <w:pPr>
              <w:pStyle w:val="5"/>
              <w:spacing w:before="33" w:line="268" w:lineRule="exact"/>
              <w:ind w:left="225"/>
              <w:jc w:val="both"/>
              <w:rPr>
                <w:sz w:val="21"/>
              </w:rPr>
            </w:pPr>
            <w:r>
              <w:rPr>
                <w:sz w:val="21"/>
              </w:rPr>
              <w:t xml:space="preserve">总额 </w:t>
            </w:r>
            <w:r>
              <w:rPr>
                <w:rFonts w:ascii="Times New Roman" w:eastAsia="Times New Roman"/>
                <w:sz w:val="21"/>
              </w:rPr>
              <w:t xml:space="preserve">100 </w:t>
            </w:r>
            <w:r>
              <w:rPr>
                <w:sz w:val="21"/>
              </w:rPr>
              <w:t>万元以上</w:t>
            </w:r>
          </w:p>
        </w:tc>
        <w:tc>
          <w:tcPr>
            <w:tcW w:w="2160" w:type="dxa"/>
            <w:vAlign w:val="center"/>
          </w:tcPr>
          <w:p>
            <w:pPr>
              <w:pStyle w:val="5"/>
              <w:jc w:val="both"/>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00" w:type="dxa"/>
            <w:vAlign w:val="center"/>
          </w:tcPr>
          <w:p>
            <w:pPr>
              <w:pStyle w:val="5"/>
              <w:spacing w:before="40" w:line="268" w:lineRule="exact"/>
              <w:ind w:left="232"/>
              <w:jc w:val="both"/>
              <w:rPr>
                <w:sz w:val="21"/>
              </w:rPr>
            </w:pPr>
            <w:r>
              <w:rPr>
                <w:sz w:val="21"/>
              </w:rPr>
              <w:t>B0607 燃气设备安装</w:t>
            </w:r>
          </w:p>
        </w:tc>
        <w:tc>
          <w:tcPr>
            <w:tcW w:w="2520" w:type="dxa"/>
            <w:vAlign w:val="center"/>
          </w:tcPr>
          <w:p>
            <w:pPr>
              <w:pStyle w:val="5"/>
              <w:spacing w:before="40" w:line="268" w:lineRule="exact"/>
              <w:ind w:left="225"/>
              <w:jc w:val="both"/>
              <w:rPr>
                <w:sz w:val="21"/>
              </w:rPr>
            </w:pPr>
            <w:r>
              <w:rPr>
                <w:sz w:val="21"/>
              </w:rPr>
              <w:t xml:space="preserve">总额 </w:t>
            </w:r>
            <w:r>
              <w:rPr>
                <w:rFonts w:ascii="Times New Roman" w:eastAsia="Times New Roman"/>
                <w:sz w:val="21"/>
              </w:rPr>
              <w:t xml:space="preserve">100 </w:t>
            </w:r>
            <w:r>
              <w:rPr>
                <w:sz w:val="21"/>
              </w:rPr>
              <w:t>万元以上</w:t>
            </w:r>
          </w:p>
        </w:tc>
        <w:tc>
          <w:tcPr>
            <w:tcW w:w="2160" w:type="dxa"/>
            <w:vAlign w:val="center"/>
          </w:tcPr>
          <w:p>
            <w:pPr>
              <w:pStyle w:val="5"/>
              <w:jc w:val="both"/>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00" w:type="dxa"/>
            <w:vAlign w:val="center"/>
          </w:tcPr>
          <w:p>
            <w:pPr>
              <w:pStyle w:val="5"/>
              <w:spacing w:before="40" w:line="268" w:lineRule="exact"/>
              <w:ind w:left="16"/>
              <w:jc w:val="both"/>
              <w:rPr>
                <w:b/>
                <w:sz w:val="21"/>
              </w:rPr>
            </w:pPr>
            <w:r>
              <w:rPr>
                <w:b/>
                <w:sz w:val="21"/>
              </w:rPr>
              <w:t>B07 装修、修缮工程</w:t>
            </w:r>
          </w:p>
        </w:tc>
        <w:tc>
          <w:tcPr>
            <w:tcW w:w="2520" w:type="dxa"/>
            <w:vAlign w:val="center"/>
          </w:tcPr>
          <w:p>
            <w:pPr>
              <w:pStyle w:val="5"/>
              <w:spacing w:before="40" w:line="268" w:lineRule="exact"/>
              <w:ind w:left="225"/>
              <w:jc w:val="both"/>
              <w:rPr>
                <w:sz w:val="21"/>
              </w:rPr>
            </w:pPr>
            <w:r>
              <w:rPr>
                <w:sz w:val="21"/>
              </w:rPr>
              <w:t xml:space="preserve">总额 </w:t>
            </w:r>
            <w:r>
              <w:rPr>
                <w:rFonts w:ascii="Times New Roman" w:eastAsia="Times New Roman"/>
                <w:sz w:val="21"/>
              </w:rPr>
              <w:t xml:space="preserve">100 </w:t>
            </w:r>
            <w:r>
              <w:rPr>
                <w:sz w:val="21"/>
              </w:rPr>
              <w:t>万元以上</w:t>
            </w:r>
          </w:p>
        </w:tc>
        <w:tc>
          <w:tcPr>
            <w:tcW w:w="2160" w:type="dxa"/>
            <w:vAlign w:val="center"/>
          </w:tcPr>
          <w:p>
            <w:pPr>
              <w:pStyle w:val="5"/>
              <w:jc w:val="both"/>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00" w:type="dxa"/>
            <w:vAlign w:val="center"/>
          </w:tcPr>
          <w:p>
            <w:pPr>
              <w:pStyle w:val="5"/>
              <w:spacing w:before="33"/>
              <w:ind w:left="16"/>
              <w:jc w:val="both"/>
              <w:rPr>
                <w:b/>
                <w:sz w:val="21"/>
              </w:rPr>
            </w:pPr>
            <w:r>
              <w:rPr>
                <w:b/>
                <w:sz w:val="21"/>
              </w:rPr>
              <w:t>B99 其他工程</w:t>
            </w:r>
          </w:p>
        </w:tc>
        <w:tc>
          <w:tcPr>
            <w:tcW w:w="2520" w:type="dxa"/>
            <w:vAlign w:val="center"/>
          </w:tcPr>
          <w:p>
            <w:pPr>
              <w:pStyle w:val="5"/>
              <w:spacing w:before="33"/>
              <w:ind w:left="225"/>
              <w:jc w:val="both"/>
              <w:rPr>
                <w:sz w:val="21"/>
              </w:rPr>
            </w:pPr>
            <w:r>
              <w:rPr>
                <w:sz w:val="21"/>
              </w:rPr>
              <w:t xml:space="preserve">总额 </w:t>
            </w:r>
            <w:r>
              <w:rPr>
                <w:rFonts w:ascii="Times New Roman" w:eastAsia="Times New Roman"/>
                <w:sz w:val="21"/>
              </w:rPr>
              <w:t xml:space="preserve">100 </w:t>
            </w:r>
            <w:r>
              <w:rPr>
                <w:sz w:val="21"/>
              </w:rPr>
              <w:t>万元以上</w:t>
            </w:r>
          </w:p>
        </w:tc>
        <w:tc>
          <w:tcPr>
            <w:tcW w:w="2160" w:type="dxa"/>
            <w:vAlign w:val="center"/>
          </w:tcPr>
          <w:p>
            <w:pPr>
              <w:pStyle w:val="5"/>
              <w:jc w:val="both"/>
              <w:rPr>
                <w:rFonts w:ascii="Times New Roman"/>
                <w:sz w:val="20"/>
              </w:rPr>
            </w:pPr>
          </w:p>
        </w:tc>
      </w:tr>
    </w:tbl>
    <w:p>
      <w:pPr>
        <w:pStyle w:val="2"/>
        <w:rPr>
          <w:rFonts w:ascii="黑体"/>
          <w:sz w:val="30"/>
        </w:rPr>
      </w:pPr>
    </w:p>
    <w:p>
      <w:pPr>
        <w:pStyle w:val="2"/>
        <w:rPr>
          <w:rFonts w:ascii="黑体"/>
          <w:sz w:val="28"/>
        </w:rPr>
      </w:pPr>
    </w:p>
    <w:p>
      <w:pPr>
        <w:spacing w:before="1"/>
        <w:ind w:left="140" w:right="419" w:firstLine="0"/>
        <w:jc w:val="center"/>
        <w:rPr>
          <w:rFonts w:hint="eastAsia" w:ascii="黑体" w:eastAsia="黑体"/>
          <w:sz w:val="30"/>
        </w:rPr>
      </w:pPr>
      <w:r>
        <w:rPr>
          <w:rFonts w:hint="eastAsia" w:ascii="黑体" w:eastAsia="黑体"/>
          <w:sz w:val="30"/>
        </w:rPr>
        <w:t>C：</w:t>
      </w:r>
      <w:r>
        <w:rPr>
          <w:rFonts w:hint="eastAsia" w:ascii="黑体" w:eastAsia="黑体"/>
          <w:spacing w:val="-3"/>
          <w:sz w:val="30"/>
        </w:rPr>
        <w:t>服务类</w:t>
      </w:r>
    </w:p>
    <w:p>
      <w:pPr>
        <w:pStyle w:val="2"/>
        <w:spacing w:before="8" w:after="1"/>
        <w:rPr>
          <w:rFonts w:ascii="黑体"/>
          <w:sz w:val="9"/>
        </w:rPr>
      </w:pPr>
    </w:p>
    <w:tbl>
      <w:tblPr>
        <w:tblStyle w:val="3"/>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14"/>
        <w:gridCol w:w="2520"/>
        <w:gridCol w:w="21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14" w:type="dxa"/>
            <w:vAlign w:val="center"/>
          </w:tcPr>
          <w:p>
            <w:pPr>
              <w:pStyle w:val="5"/>
              <w:spacing w:before="20" w:line="281" w:lineRule="exact"/>
              <w:ind w:left="1299" w:right="1299"/>
              <w:jc w:val="both"/>
              <w:rPr>
                <w:sz w:val="23"/>
              </w:rPr>
            </w:pPr>
            <w:r>
              <w:rPr>
                <w:w w:val="105"/>
                <w:sz w:val="23"/>
              </w:rPr>
              <w:t>项目名称</w:t>
            </w:r>
          </w:p>
        </w:tc>
        <w:tc>
          <w:tcPr>
            <w:tcW w:w="2520" w:type="dxa"/>
            <w:vAlign w:val="center"/>
          </w:tcPr>
          <w:p>
            <w:pPr>
              <w:pStyle w:val="5"/>
              <w:spacing w:before="20" w:line="281" w:lineRule="exact"/>
              <w:ind w:left="876" w:right="869"/>
              <w:jc w:val="both"/>
              <w:rPr>
                <w:sz w:val="23"/>
              </w:rPr>
            </w:pPr>
            <w:r>
              <w:rPr>
                <w:w w:val="105"/>
                <w:sz w:val="23"/>
              </w:rPr>
              <w:t>门槛价</w:t>
            </w:r>
          </w:p>
        </w:tc>
        <w:tc>
          <w:tcPr>
            <w:tcW w:w="2160" w:type="dxa"/>
            <w:vAlign w:val="center"/>
          </w:tcPr>
          <w:p>
            <w:pPr>
              <w:pStyle w:val="5"/>
              <w:tabs>
                <w:tab w:val="left" w:pos="598"/>
              </w:tabs>
              <w:spacing w:before="20" w:line="281" w:lineRule="exact"/>
              <w:jc w:val="both"/>
              <w:rPr>
                <w:sz w:val="23"/>
              </w:rPr>
            </w:pPr>
            <w:r>
              <w:rPr>
                <w:w w:val="105"/>
                <w:sz w:val="23"/>
              </w:rPr>
              <w:t>备</w:t>
            </w:r>
            <w:r>
              <w:rPr>
                <w:w w:val="105"/>
                <w:sz w:val="23"/>
              </w:rPr>
              <w:tab/>
            </w:r>
            <w:r>
              <w:rPr>
                <w:w w:val="105"/>
                <w:sz w:val="23"/>
              </w:rPr>
              <w:t>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16"/>
              <w:jc w:val="both"/>
              <w:rPr>
                <w:b/>
                <w:sz w:val="21"/>
              </w:rPr>
            </w:pPr>
            <w:r>
              <w:rPr>
                <w:b/>
                <w:sz w:val="21"/>
              </w:rPr>
              <w:t>C02 信息技术服务</w:t>
            </w:r>
          </w:p>
        </w:tc>
        <w:tc>
          <w:tcPr>
            <w:tcW w:w="2520" w:type="dxa"/>
            <w:vAlign w:val="center"/>
          </w:tcPr>
          <w:p>
            <w:pPr>
              <w:pStyle w:val="5"/>
              <w:jc w:val="both"/>
              <w:rPr>
                <w:rFonts w:ascii="Times New Roman"/>
                <w:sz w:val="20"/>
              </w:rPr>
            </w:pPr>
          </w:p>
        </w:tc>
        <w:tc>
          <w:tcPr>
            <w:tcW w:w="2160" w:type="dxa"/>
            <w:vAlign w:val="center"/>
          </w:tcPr>
          <w:p>
            <w:pPr>
              <w:pStyle w:val="5"/>
              <w:jc w:val="both"/>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225"/>
              <w:jc w:val="both"/>
              <w:rPr>
                <w:sz w:val="21"/>
              </w:rPr>
            </w:pPr>
            <w:r>
              <w:rPr>
                <w:sz w:val="21"/>
              </w:rPr>
              <w:t>C0201 软件开发服务</w:t>
            </w:r>
          </w:p>
        </w:tc>
        <w:tc>
          <w:tcPr>
            <w:tcW w:w="2520" w:type="dxa"/>
            <w:vAlign w:val="center"/>
          </w:tcPr>
          <w:p>
            <w:pPr>
              <w:pStyle w:val="5"/>
              <w:spacing w:before="40" w:line="268" w:lineRule="exact"/>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33"/>
              <w:ind w:left="225"/>
              <w:jc w:val="both"/>
              <w:rPr>
                <w:sz w:val="21"/>
              </w:rPr>
            </w:pPr>
            <w:r>
              <w:rPr>
                <w:sz w:val="21"/>
              </w:rPr>
              <w:t>C0202 信息系统集成实施服务</w:t>
            </w:r>
          </w:p>
        </w:tc>
        <w:tc>
          <w:tcPr>
            <w:tcW w:w="2520" w:type="dxa"/>
            <w:vAlign w:val="center"/>
          </w:tcPr>
          <w:p>
            <w:pPr>
              <w:pStyle w:val="5"/>
              <w:spacing w:before="33"/>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33"/>
              <w:ind w:left="225"/>
              <w:jc w:val="both"/>
              <w:rPr>
                <w:sz w:val="21"/>
              </w:rPr>
            </w:pPr>
            <w:r>
              <w:rPr>
                <w:sz w:val="21"/>
              </w:rPr>
              <w:t>C0206 运行维护服务</w:t>
            </w:r>
          </w:p>
        </w:tc>
        <w:tc>
          <w:tcPr>
            <w:tcW w:w="2520" w:type="dxa"/>
            <w:vAlign w:val="center"/>
          </w:tcPr>
          <w:p>
            <w:pPr>
              <w:pStyle w:val="5"/>
              <w:spacing w:before="33"/>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14" w:type="dxa"/>
            <w:vAlign w:val="center"/>
          </w:tcPr>
          <w:p>
            <w:pPr>
              <w:pStyle w:val="5"/>
              <w:spacing w:before="33" w:line="268" w:lineRule="exact"/>
              <w:ind w:left="225"/>
              <w:jc w:val="both"/>
              <w:rPr>
                <w:sz w:val="21"/>
              </w:rPr>
            </w:pPr>
            <w:r>
              <w:rPr>
                <w:sz w:val="21"/>
              </w:rPr>
              <w:t>C0209 呼叫中心服务</w:t>
            </w:r>
          </w:p>
        </w:tc>
        <w:tc>
          <w:tcPr>
            <w:tcW w:w="2520" w:type="dxa"/>
            <w:vAlign w:val="center"/>
          </w:tcPr>
          <w:p>
            <w:pPr>
              <w:pStyle w:val="5"/>
              <w:spacing w:before="33" w:line="268" w:lineRule="exact"/>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16"/>
              <w:jc w:val="both"/>
              <w:rPr>
                <w:b/>
                <w:sz w:val="21"/>
              </w:rPr>
            </w:pPr>
            <w:r>
              <w:rPr>
                <w:b/>
                <w:sz w:val="21"/>
              </w:rPr>
              <w:t>C03 电信和其他信息传输服务</w:t>
            </w:r>
          </w:p>
        </w:tc>
        <w:tc>
          <w:tcPr>
            <w:tcW w:w="2520" w:type="dxa"/>
            <w:vAlign w:val="center"/>
          </w:tcPr>
          <w:p>
            <w:pPr>
              <w:pStyle w:val="5"/>
              <w:spacing w:before="40" w:line="268" w:lineRule="exact"/>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16"/>
              <w:jc w:val="both"/>
              <w:rPr>
                <w:b/>
                <w:sz w:val="21"/>
              </w:rPr>
            </w:pPr>
            <w:r>
              <w:rPr>
                <w:b/>
                <w:sz w:val="21"/>
              </w:rPr>
              <w:t>C04 租赁服务</w:t>
            </w:r>
          </w:p>
        </w:tc>
        <w:tc>
          <w:tcPr>
            <w:tcW w:w="2520" w:type="dxa"/>
            <w:vAlign w:val="center"/>
          </w:tcPr>
          <w:p>
            <w:pPr>
              <w:pStyle w:val="5"/>
              <w:spacing w:before="40" w:line="268" w:lineRule="exact"/>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spacing w:before="92"/>
              <w:ind w:left="8"/>
              <w:jc w:val="both"/>
              <w:rPr>
                <w:sz w:val="13"/>
              </w:rPr>
            </w:pPr>
            <w:r>
              <w:rPr>
                <w:w w:val="105"/>
                <w:sz w:val="15"/>
                <w:szCs w:val="24"/>
              </w:rPr>
              <w:t>包括办公设备租赁、车辆租赁等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33"/>
              <w:ind w:left="16"/>
              <w:jc w:val="both"/>
              <w:rPr>
                <w:b/>
                <w:sz w:val="21"/>
              </w:rPr>
            </w:pPr>
            <w:r>
              <w:rPr>
                <w:b/>
                <w:sz w:val="21"/>
              </w:rPr>
              <w:t>C05 车辆维修和保养服务</w:t>
            </w:r>
          </w:p>
        </w:tc>
        <w:tc>
          <w:tcPr>
            <w:tcW w:w="2520" w:type="dxa"/>
            <w:vAlign w:val="center"/>
          </w:tcPr>
          <w:p>
            <w:pPr>
              <w:pStyle w:val="5"/>
              <w:spacing w:before="33"/>
              <w:ind w:left="225"/>
              <w:jc w:val="both"/>
              <w:rPr>
                <w:sz w:val="21"/>
              </w:rPr>
            </w:pPr>
            <w:r>
              <w:rPr>
                <w:sz w:val="21"/>
              </w:rPr>
              <w:t>定点采购</w:t>
            </w:r>
          </w:p>
        </w:tc>
        <w:tc>
          <w:tcPr>
            <w:tcW w:w="2160" w:type="dxa"/>
            <w:vAlign w:val="center"/>
          </w:tcPr>
          <w:p>
            <w:pPr>
              <w:pStyle w:val="5"/>
              <w:jc w:val="both"/>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33"/>
              <w:ind w:left="16"/>
              <w:jc w:val="both"/>
              <w:rPr>
                <w:b/>
                <w:sz w:val="21"/>
              </w:rPr>
            </w:pPr>
            <w:r>
              <w:rPr>
                <w:b/>
                <w:sz w:val="21"/>
              </w:rPr>
              <w:t>C06 展览服务</w:t>
            </w:r>
          </w:p>
        </w:tc>
        <w:tc>
          <w:tcPr>
            <w:tcW w:w="2520" w:type="dxa"/>
            <w:vAlign w:val="center"/>
          </w:tcPr>
          <w:p>
            <w:pPr>
              <w:pStyle w:val="5"/>
              <w:spacing w:before="33"/>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14" w:type="dxa"/>
            <w:vAlign w:val="center"/>
          </w:tcPr>
          <w:p>
            <w:pPr>
              <w:pStyle w:val="5"/>
              <w:spacing w:before="33" w:line="268" w:lineRule="exact"/>
              <w:ind w:left="16"/>
              <w:jc w:val="both"/>
              <w:rPr>
                <w:b/>
                <w:sz w:val="21"/>
              </w:rPr>
            </w:pPr>
            <w:r>
              <w:rPr>
                <w:b/>
                <w:sz w:val="21"/>
              </w:rPr>
              <w:t>C07 会议服务</w:t>
            </w:r>
          </w:p>
        </w:tc>
        <w:tc>
          <w:tcPr>
            <w:tcW w:w="2520" w:type="dxa"/>
            <w:vAlign w:val="center"/>
          </w:tcPr>
          <w:p>
            <w:pPr>
              <w:pStyle w:val="5"/>
              <w:spacing w:before="33" w:line="268" w:lineRule="exact"/>
              <w:ind w:left="225"/>
              <w:jc w:val="both"/>
              <w:rPr>
                <w:sz w:val="21"/>
              </w:rPr>
            </w:pPr>
            <w:r>
              <w:rPr>
                <w:sz w:val="21"/>
              </w:rPr>
              <w:t>定点采购</w:t>
            </w:r>
          </w:p>
        </w:tc>
        <w:tc>
          <w:tcPr>
            <w:tcW w:w="2160" w:type="dxa"/>
            <w:vAlign w:val="center"/>
          </w:tcPr>
          <w:p>
            <w:pPr>
              <w:pStyle w:val="5"/>
              <w:jc w:val="both"/>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16"/>
              <w:jc w:val="both"/>
              <w:rPr>
                <w:b/>
                <w:sz w:val="21"/>
              </w:rPr>
            </w:pPr>
            <w:r>
              <w:rPr>
                <w:b/>
                <w:sz w:val="21"/>
              </w:rPr>
              <w:t>C08 商务服务</w:t>
            </w:r>
          </w:p>
        </w:tc>
        <w:tc>
          <w:tcPr>
            <w:tcW w:w="2520" w:type="dxa"/>
            <w:vAlign w:val="center"/>
          </w:tcPr>
          <w:p>
            <w:pPr>
              <w:pStyle w:val="5"/>
              <w:jc w:val="both"/>
              <w:rPr>
                <w:rFonts w:ascii="Times New Roman"/>
                <w:sz w:val="20"/>
              </w:rPr>
            </w:pPr>
          </w:p>
        </w:tc>
        <w:tc>
          <w:tcPr>
            <w:tcW w:w="2160" w:type="dxa"/>
            <w:vAlign w:val="center"/>
          </w:tcPr>
          <w:p>
            <w:pPr>
              <w:pStyle w:val="5"/>
              <w:jc w:val="both"/>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225"/>
              <w:jc w:val="both"/>
              <w:rPr>
                <w:sz w:val="21"/>
              </w:rPr>
            </w:pPr>
            <w:r>
              <w:rPr>
                <w:sz w:val="21"/>
              </w:rPr>
              <w:t>C0801 法律服务</w:t>
            </w:r>
          </w:p>
        </w:tc>
        <w:tc>
          <w:tcPr>
            <w:tcW w:w="2520" w:type="dxa"/>
            <w:vAlign w:val="center"/>
          </w:tcPr>
          <w:p>
            <w:pPr>
              <w:pStyle w:val="5"/>
              <w:spacing w:before="40" w:line="268" w:lineRule="exact"/>
              <w:ind w:left="225"/>
              <w:jc w:val="both"/>
              <w:rPr>
                <w:sz w:val="21"/>
              </w:rPr>
            </w:pPr>
            <w:r>
              <w:rPr>
                <w:sz w:val="21"/>
              </w:rPr>
              <w:t>定点采购</w:t>
            </w:r>
          </w:p>
        </w:tc>
        <w:tc>
          <w:tcPr>
            <w:tcW w:w="2160" w:type="dxa"/>
            <w:vAlign w:val="center"/>
          </w:tcPr>
          <w:p>
            <w:pPr>
              <w:pStyle w:val="5"/>
              <w:jc w:val="both"/>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33"/>
              <w:ind w:left="225"/>
              <w:jc w:val="both"/>
              <w:rPr>
                <w:sz w:val="21"/>
              </w:rPr>
            </w:pPr>
            <w:r>
              <w:rPr>
                <w:sz w:val="21"/>
              </w:rPr>
              <w:t>C0802 会计、审计服务</w:t>
            </w:r>
          </w:p>
        </w:tc>
        <w:tc>
          <w:tcPr>
            <w:tcW w:w="2520" w:type="dxa"/>
            <w:vAlign w:val="center"/>
          </w:tcPr>
          <w:p>
            <w:pPr>
              <w:pStyle w:val="5"/>
              <w:spacing w:before="33"/>
              <w:ind w:left="225"/>
              <w:jc w:val="both"/>
              <w:rPr>
                <w:sz w:val="21"/>
              </w:rPr>
            </w:pPr>
            <w:r>
              <w:rPr>
                <w:sz w:val="21"/>
              </w:rPr>
              <w:t>定点采购</w:t>
            </w:r>
          </w:p>
        </w:tc>
        <w:tc>
          <w:tcPr>
            <w:tcW w:w="2160" w:type="dxa"/>
            <w:vAlign w:val="center"/>
          </w:tcPr>
          <w:p>
            <w:pPr>
              <w:pStyle w:val="5"/>
              <w:jc w:val="both"/>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33"/>
              <w:ind w:left="225"/>
              <w:jc w:val="both"/>
              <w:rPr>
                <w:sz w:val="21"/>
              </w:rPr>
            </w:pPr>
            <w:r>
              <w:rPr>
                <w:sz w:val="21"/>
              </w:rPr>
              <w:t>C0805 资产及其他评估服务</w:t>
            </w:r>
          </w:p>
        </w:tc>
        <w:tc>
          <w:tcPr>
            <w:tcW w:w="2520" w:type="dxa"/>
            <w:vAlign w:val="center"/>
          </w:tcPr>
          <w:p>
            <w:pPr>
              <w:pStyle w:val="5"/>
              <w:spacing w:before="33"/>
              <w:ind w:left="225"/>
              <w:jc w:val="both"/>
              <w:rPr>
                <w:sz w:val="21"/>
              </w:rPr>
            </w:pPr>
            <w:r>
              <w:rPr>
                <w:sz w:val="21"/>
              </w:rPr>
              <w:t>定点采购</w:t>
            </w:r>
          </w:p>
        </w:tc>
        <w:tc>
          <w:tcPr>
            <w:tcW w:w="2160" w:type="dxa"/>
            <w:vAlign w:val="center"/>
          </w:tcPr>
          <w:p>
            <w:pPr>
              <w:pStyle w:val="5"/>
              <w:jc w:val="both"/>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14" w:type="dxa"/>
            <w:vAlign w:val="center"/>
          </w:tcPr>
          <w:p>
            <w:pPr>
              <w:pStyle w:val="5"/>
              <w:spacing w:before="33" w:line="268" w:lineRule="exact"/>
              <w:ind w:left="225"/>
              <w:jc w:val="both"/>
              <w:rPr>
                <w:sz w:val="21"/>
              </w:rPr>
            </w:pPr>
            <w:r>
              <w:rPr>
                <w:sz w:val="21"/>
              </w:rPr>
              <w:t>C0806 广告服务</w:t>
            </w:r>
          </w:p>
        </w:tc>
        <w:tc>
          <w:tcPr>
            <w:tcW w:w="2520" w:type="dxa"/>
            <w:vAlign w:val="center"/>
          </w:tcPr>
          <w:p>
            <w:pPr>
              <w:pStyle w:val="5"/>
              <w:spacing w:before="33" w:line="268" w:lineRule="exact"/>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3614" w:type="dxa"/>
            <w:vAlign w:val="center"/>
          </w:tcPr>
          <w:p>
            <w:pPr>
              <w:pStyle w:val="5"/>
              <w:spacing w:before="40"/>
              <w:ind w:left="225"/>
              <w:jc w:val="both"/>
              <w:rPr>
                <w:sz w:val="21"/>
              </w:rPr>
            </w:pPr>
            <w:r>
              <w:rPr>
                <w:sz w:val="21"/>
              </w:rPr>
              <w:t>C0809 劳务派遣服务</w:t>
            </w:r>
          </w:p>
        </w:tc>
        <w:tc>
          <w:tcPr>
            <w:tcW w:w="2520" w:type="dxa"/>
            <w:vAlign w:val="center"/>
          </w:tcPr>
          <w:p>
            <w:pPr>
              <w:pStyle w:val="5"/>
              <w:spacing w:before="40"/>
              <w:ind w:left="225"/>
              <w:jc w:val="both"/>
              <w:rPr>
                <w:sz w:val="21"/>
              </w:rPr>
            </w:pPr>
            <w:r>
              <w:rPr>
                <w:sz w:val="21"/>
              </w:rPr>
              <w:t>定点采购</w:t>
            </w:r>
          </w:p>
        </w:tc>
        <w:tc>
          <w:tcPr>
            <w:tcW w:w="2160" w:type="dxa"/>
            <w:vAlign w:val="center"/>
          </w:tcPr>
          <w:p>
            <w:pPr>
              <w:pStyle w:val="5"/>
              <w:jc w:val="both"/>
              <w:rPr>
                <w:rFonts w:ascii="Times New Roman"/>
                <w:sz w:val="20"/>
              </w:rPr>
            </w:pPr>
          </w:p>
        </w:tc>
      </w:tr>
    </w:tbl>
    <w:p>
      <w:pPr>
        <w:spacing w:after="0"/>
        <w:rPr>
          <w:rFonts w:ascii="Times New Roman"/>
          <w:sz w:val="20"/>
        </w:rPr>
        <w:sectPr>
          <w:pgSz w:w="11910" w:h="16850"/>
          <w:pgMar w:top="1520" w:right="1380" w:bottom="280" w:left="1660" w:header="720" w:footer="720" w:gutter="0"/>
        </w:sectPr>
      </w:pPr>
    </w:p>
    <w:p>
      <w:pPr>
        <w:pStyle w:val="2"/>
        <w:rPr>
          <w:rFonts w:ascii="黑体"/>
          <w:sz w:val="20"/>
        </w:rPr>
      </w:pPr>
    </w:p>
    <w:p>
      <w:pPr>
        <w:pStyle w:val="2"/>
        <w:rPr>
          <w:rFonts w:ascii="黑体"/>
          <w:sz w:val="20"/>
        </w:rPr>
      </w:pPr>
    </w:p>
    <w:p>
      <w:pPr>
        <w:pStyle w:val="2"/>
        <w:rPr>
          <w:rFonts w:ascii="黑体"/>
          <w:sz w:val="20"/>
        </w:rPr>
      </w:pPr>
    </w:p>
    <w:p>
      <w:pPr>
        <w:pStyle w:val="2"/>
        <w:rPr>
          <w:rFonts w:ascii="黑体"/>
          <w:sz w:val="20"/>
        </w:rPr>
      </w:pPr>
    </w:p>
    <w:p>
      <w:pPr>
        <w:pStyle w:val="2"/>
        <w:rPr>
          <w:rFonts w:ascii="黑体"/>
          <w:sz w:val="20"/>
        </w:rPr>
      </w:pPr>
    </w:p>
    <w:p>
      <w:pPr>
        <w:pStyle w:val="2"/>
        <w:rPr>
          <w:rFonts w:ascii="黑体"/>
          <w:sz w:val="20"/>
        </w:rPr>
      </w:pPr>
    </w:p>
    <w:p>
      <w:pPr>
        <w:pStyle w:val="2"/>
        <w:rPr>
          <w:rFonts w:ascii="黑体"/>
          <w:sz w:val="20"/>
        </w:rPr>
      </w:pPr>
    </w:p>
    <w:p>
      <w:pPr>
        <w:pStyle w:val="2"/>
        <w:rPr>
          <w:rFonts w:ascii="黑体"/>
          <w:sz w:val="20"/>
        </w:rPr>
      </w:pPr>
    </w:p>
    <w:p>
      <w:pPr>
        <w:pStyle w:val="2"/>
        <w:rPr>
          <w:rFonts w:ascii="黑体"/>
          <w:sz w:val="20"/>
        </w:rPr>
      </w:pPr>
    </w:p>
    <w:p>
      <w:pPr>
        <w:pStyle w:val="2"/>
        <w:rPr>
          <w:rFonts w:ascii="黑体"/>
          <w:sz w:val="20"/>
        </w:rPr>
      </w:pPr>
    </w:p>
    <w:p>
      <w:pPr>
        <w:pStyle w:val="2"/>
        <w:rPr>
          <w:rFonts w:ascii="黑体"/>
          <w:sz w:val="20"/>
        </w:rPr>
      </w:pPr>
    </w:p>
    <w:p>
      <w:pPr>
        <w:pStyle w:val="2"/>
        <w:rPr>
          <w:rFonts w:ascii="黑体"/>
          <w:sz w:val="20"/>
        </w:rPr>
      </w:pPr>
    </w:p>
    <w:p>
      <w:pPr>
        <w:pStyle w:val="2"/>
        <w:rPr>
          <w:rFonts w:ascii="黑体"/>
          <w:sz w:val="20"/>
        </w:rPr>
      </w:pPr>
    </w:p>
    <w:p>
      <w:pPr>
        <w:pStyle w:val="2"/>
        <w:rPr>
          <w:rFonts w:ascii="黑体"/>
          <w:sz w:val="20"/>
        </w:rPr>
      </w:pPr>
    </w:p>
    <w:p>
      <w:pPr>
        <w:pStyle w:val="2"/>
        <w:rPr>
          <w:rFonts w:ascii="黑体"/>
          <w:sz w:val="20"/>
        </w:rPr>
      </w:pPr>
    </w:p>
    <w:p>
      <w:pPr>
        <w:pStyle w:val="2"/>
        <w:rPr>
          <w:rFonts w:ascii="黑体"/>
          <w:sz w:val="20"/>
        </w:rPr>
      </w:pPr>
    </w:p>
    <w:p>
      <w:pPr>
        <w:pStyle w:val="2"/>
        <w:rPr>
          <w:rFonts w:ascii="黑体"/>
          <w:sz w:val="20"/>
        </w:rPr>
      </w:pPr>
    </w:p>
    <w:p>
      <w:pPr>
        <w:pStyle w:val="2"/>
        <w:rPr>
          <w:rFonts w:ascii="黑体"/>
          <w:sz w:val="20"/>
        </w:rPr>
      </w:pPr>
    </w:p>
    <w:p>
      <w:pPr>
        <w:pStyle w:val="2"/>
        <w:rPr>
          <w:rFonts w:ascii="黑体"/>
          <w:sz w:val="20"/>
        </w:rPr>
      </w:pPr>
    </w:p>
    <w:p>
      <w:pPr>
        <w:pStyle w:val="2"/>
        <w:rPr>
          <w:rFonts w:ascii="黑体"/>
          <w:sz w:val="20"/>
        </w:rPr>
      </w:pPr>
    </w:p>
    <w:p>
      <w:pPr>
        <w:pStyle w:val="2"/>
        <w:rPr>
          <w:rFonts w:ascii="黑体"/>
          <w:sz w:val="20"/>
        </w:rPr>
      </w:pPr>
    </w:p>
    <w:p>
      <w:pPr>
        <w:pStyle w:val="2"/>
        <w:rPr>
          <w:rFonts w:ascii="黑体"/>
          <w:sz w:val="20"/>
        </w:rPr>
      </w:pPr>
    </w:p>
    <w:p>
      <w:pPr>
        <w:pStyle w:val="2"/>
        <w:rPr>
          <w:rFonts w:ascii="黑体"/>
          <w:sz w:val="20"/>
        </w:rPr>
      </w:pPr>
    </w:p>
    <w:p>
      <w:pPr>
        <w:pStyle w:val="2"/>
        <w:rPr>
          <w:rFonts w:ascii="黑体"/>
          <w:sz w:val="20"/>
        </w:rPr>
      </w:pPr>
    </w:p>
    <w:p>
      <w:pPr>
        <w:pStyle w:val="2"/>
        <w:rPr>
          <w:rFonts w:ascii="黑体"/>
          <w:sz w:val="20"/>
        </w:rPr>
      </w:pPr>
    </w:p>
    <w:p>
      <w:pPr>
        <w:pStyle w:val="2"/>
        <w:rPr>
          <w:rFonts w:ascii="黑体"/>
          <w:sz w:val="20"/>
        </w:rPr>
      </w:pPr>
    </w:p>
    <w:p>
      <w:pPr>
        <w:pStyle w:val="2"/>
        <w:rPr>
          <w:rFonts w:ascii="黑体"/>
          <w:sz w:val="20"/>
        </w:rPr>
      </w:pPr>
    </w:p>
    <w:p>
      <w:pPr>
        <w:pStyle w:val="2"/>
        <w:rPr>
          <w:rFonts w:ascii="黑体"/>
          <w:sz w:val="20"/>
        </w:rPr>
      </w:pPr>
    </w:p>
    <w:p>
      <w:pPr>
        <w:pStyle w:val="2"/>
        <w:rPr>
          <w:rFonts w:ascii="黑体"/>
          <w:sz w:val="20"/>
        </w:rPr>
      </w:pPr>
    </w:p>
    <w:p>
      <w:pPr>
        <w:pStyle w:val="2"/>
        <w:spacing w:before="4"/>
        <w:rPr>
          <w:rFonts w:ascii="黑体"/>
          <w:sz w:val="23"/>
        </w:rPr>
      </w:pPr>
    </w:p>
    <w:p>
      <w:pPr>
        <w:spacing w:before="88"/>
        <w:ind w:left="0" w:right="396" w:firstLine="0"/>
        <w:jc w:val="right"/>
        <w:rPr>
          <w:sz w:val="13"/>
        </w:rPr>
      </w:pPr>
      <w:r>
        <mc:AlternateContent>
          <mc:Choice Requires="wps">
            <w:drawing>
              <wp:anchor distT="0" distB="0" distL="114300" distR="114300" simplePos="0" relativeHeight="1024" behindDoc="0" locked="0" layoutInCell="1" allowOverlap="1">
                <wp:simplePos x="0" y="0"/>
                <wp:positionH relativeFrom="page">
                  <wp:posOffset>1129030</wp:posOffset>
                </wp:positionH>
                <wp:positionV relativeFrom="paragraph">
                  <wp:posOffset>-4908550</wp:posOffset>
                </wp:positionV>
                <wp:extent cx="5274310" cy="56978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274310" cy="5697855"/>
                        </a:xfrm>
                        <a:prstGeom prst="rect">
                          <a:avLst/>
                        </a:prstGeom>
                        <a:noFill/>
                        <a:ln>
                          <a:noFill/>
                        </a:ln>
                      </wps:spPr>
                      <wps:txbx>
                        <w:txbxContent>
                          <w:tbl>
                            <w:tblPr>
                              <w:tblStyle w:val="3"/>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14"/>
                              <w:gridCol w:w="2520"/>
                              <w:gridCol w:w="21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33"/>
                                    <w:ind w:left="225"/>
                                    <w:jc w:val="both"/>
                                    <w:rPr>
                                      <w:sz w:val="21"/>
                                    </w:rPr>
                                  </w:pPr>
                                  <w:r>
                                    <w:rPr>
                                      <w:sz w:val="21"/>
                                    </w:rPr>
                                    <w:t>C0810 安全服务</w:t>
                                  </w:r>
                                </w:p>
                              </w:tc>
                              <w:tc>
                                <w:tcPr>
                                  <w:tcW w:w="2520" w:type="dxa"/>
                                  <w:vAlign w:val="center"/>
                                </w:tcPr>
                                <w:p>
                                  <w:pPr>
                                    <w:pStyle w:val="5"/>
                                    <w:spacing w:before="33"/>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spacing w:before="84"/>
                                    <w:ind w:left="902"/>
                                    <w:jc w:val="both"/>
                                    <w:rPr>
                                      <w:sz w:val="15"/>
                                      <w:szCs w:val="15"/>
                                    </w:rPr>
                                  </w:pPr>
                                  <w:r>
                                    <w:rPr>
                                      <w:w w:val="105"/>
                                      <w:sz w:val="15"/>
                                      <w:szCs w:val="15"/>
                                    </w:rPr>
                                    <w:t>保安服务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33"/>
                                    <w:ind w:left="225"/>
                                    <w:jc w:val="both"/>
                                    <w:rPr>
                                      <w:sz w:val="21"/>
                                    </w:rPr>
                                  </w:pPr>
                                  <w:r>
                                    <w:rPr>
                                      <w:sz w:val="21"/>
                                    </w:rPr>
                                    <w:t>C081401 印刷服务</w:t>
                                  </w:r>
                                </w:p>
                              </w:tc>
                              <w:tc>
                                <w:tcPr>
                                  <w:tcW w:w="2520" w:type="dxa"/>
                                  <w:vAlign w:val="center"/>
                                </w:tcPr>
                                <w:p>
                                  <w:pPr>
                                    <w:pStyle w:val="5"/>
                                    <w:spacing w:before="33"/>
                                    <w:ind w:left="225"/>
                                    <w:jc w:val="both"/>
                                    <w:rPr>
                                      <w:sz w:val="21"/>
                                    </w:rPr>
                                  </w:pPr>
                                  <w:r>
                                    <w:rPr>
                                      <w:sz w:val="21"/>
                                    </w:rPr>
                                    <w:t>定点采购</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14" w:type="dxa"/>
                                  <w:vAlign w:val="center"/>
                                </w:tcPr>
                                <w:p>
                                  <w:pPr>
                                    <w:pStyle w:val="5"/>
                                    <w:spacing w:before="33" w:line="268" w:lineRule="exact"/>
                                    <w:ind w:left="225"/>
                                    <w:jc w:val="both"/>
                                    <w:rPr>
                                      <w:sz w:val="21"/>
                                    </w:rPr>
                                  </w:pPr>
                                  <w:r>
                                    <w:rPr>
                                      <w:sz w:val="21"/>
                                    </w:rPr>
                                    <w:t>C081402 出版服务</w:t>
                                  </w:r>
                                </w:p>
                              </w:tc>
                              <w:tc>
                                <w:tcPr>
                                  <w:tcW w:w="2520" w:type="dxa"/>
                                  <w:vAlign w:val="center"/>
                                </w:tcPr>
                                <w:p>
                                  <w:pPr>
                                    <w:pStyle w:val="5"/>
                                    <w:spacing w:before="33" w:line="268" w:lineRule="exact"/>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232"/>
                                    <w:jc w:val="both"/>
                                    <w:rPr>
                                      <w:sz w:val="21"/>
                                    </w:rPr>
                                  </w:pPr>
                                  <w:r>
                                    <w:rPr>
                                      <w:sz w:val="21"/>
                                    </w:rPr>
                                    <w:t>C0904 测绘服务</w:t>
                                  </w:r>
                                </w:p>
                              </w:tc>
                              <w:tc>
                                <w:tcPr>
                                  <w:tcW w:w="2520" w:type="dxa"/>
                                  <w:vAlign w:val="center"/>
                                </w:tcPr>
                                <w:p>
                                  <w:pPr>
                                    <w:pStyle w:val="5"/>
                                    <w:spacing w:before="40" w:line="268" w:lineRule="exact"/>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16"/>
                                    <w:jc w:val="both"/>
                                    <w:rPr>
                                      <w:b/>
                                      <w:sz w:val="21"/>
                                    </w:rPr>
                                  </w:pPr>
                                  <w:r>
                                    <w:rPr>
                                      <w:b/>
                                      <w:sz w:val="21"/>
                                    </w:rPr>
                                    <w:t>C10 工程咨询管理服务</w:t>
                                  </w:r>
                                </w:p>
                              </w:tc>
                              <w:tc>
                                <w:tcPr>
                                  <w:tcW w:w="2520" w:type="dxa"/>
                                  <w:vAlign w:val="center"/>
                                </w:tcPr>
                                <w:p>
                                  <w:pPr>
                                    <w:pStyle w:val="5"/>
                                    <w:jc w:val="both"/>
                                    <w:rPr>
                                      <w:rFonts w:ascii="Times New Roman"/>
                                      <w:sz w:val="22"/>
                                    </w:rPr>
                                  </w:pP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33"/>
                                    <w:ind w:left="232"/>
                                    <w:jc w:val="both"/>
                                    <w:rPr>
                                      <w:sz w:val="21"/>
                                    </w:rPr>
                                  </w:pPr>
                                  <w:r>
                                    <w:rPr>
                                      <w:sz w:val="21"/>
                                    </w:rPr>
                                    <w:t>C1002 工程勘探服务</w:t>
                                  </w:r>
                                </w:p>
                              </w:tc>
                              <w:tc>
                                <w:tcPr>
                                  <w:tcW w:w="2520" w:type="dxa"/>
                                  <w:vAlign w:val="center"/>
                                </w:tcPr>
                                <w:p>
                                  <w:pPr>
                                    <w:pStyle w:val="5"/>
                                    <w:spacing w:before="33"/>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33"/>
                                    <w:ind w:left="232"/>
                                    <w:jc w:val="both"/>
                                    <w:rPr>
                                      <w:sz w:val="21"/>
                                    </w:rPr>
                                  </w:pPr>
                                  <w:r>
                                    <w:rPr>
                                      <w:sz w:val="21"/>
                                    </w:rPr>
                                    <w:t>C1003 工程设计服务</w:t>
                                  </w:r>
                                </w:p>
                              </w:tc>
                              <w:tc>
                                <w:tcPr>
                                  <w:tcW w:w="2520" w:type="dxa"/>
                                  <w:vAlign w:val="center"/>
                                </w:tcPr>
                                <w:p>
                                  <w:pPr>
                                    <w:pStyle w:val="5"/>
                                    <w:spacing w:before="33"/>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14" w:type="dxa"/>
                                  <w:vAlign w:val="center"/>
                                </w:tcPr>
                                <w:p>
                                  <w:pPr>
                                    <w:pStyle w:val="5"/>
                                    <w:spacing w:before="33" w:line="268" w:lineRule="exact"/>
                                    <w:ind w:left="232"/>
                                    <w:jc w:val="both"/>
                                    <w:rPr>
                                      <w:sz w:val="21"/>
                                    </w:rPr>
                                  </w:pPr>
                                  <w:r>
                                    <w:rPr>
                                      <w:sz w:val="21"/>
                                    </w:rPr>
                                    <w:t>C1006 工程监理服务</w:t>
                                  </w:r>
                                </w:p>
                              </w:tc>
                              <w:tc>
                                <w:tcPr>
                                  <w:tcW w:w="2520" w:type="dxa"/>
                                  <w:vAlign w:val="center"/>
                                </w:tcPr>
                                <w:p>
                                  <w:pPr>
                                    <w:pStyle w:val="5"/>
                                    <w:spacing w:before="33" w:line="268" w:lineRule="exact"/>
                                    <w:ind w:left="225"/>
                                    <w:jc w:val="both"/>
                                    <w:rPr>
                                      <w:sz w:val="21"/>
                                    </w:rPr>
                                  </w:pPr>
                                  <w:r>
                                    <w:rPr>
                                      <w:sz w:val="21"/>
                                    </w:rPr>
                                    <w:t>定点采购</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232"/>
                                    <w:jc w:val="both"/>
                                    <w:rPr>
                                      <w:sz w:val="21"/>
                                    </w:rPr>
                                  </w:pPr>
                                  <w:r>
                                    <w:rPr>
                                      <w:sz w:val="21"/>
                                    </w:rPr>
                                    <w:t>C1008 工程造价咨询服务</w:t>
                                  </w:r>
                                </w:p>
                              </w:tc>
                              <w:tc>
                                <w:tcPr>
                                  <w:tcW w:w="2520" w:type="dxa"/>
                                  <w:vAlign w:val="center"/>
                                </w:tcPr>
                                <w:p>
                                  <w:pPr>
                                    <w:pStyle w:val="5"/>
                                    <w:spacing w:before="40" w:line="268" w:lineRule="exact"/>
                                    <w:ind w:left="225"/>
                                    <w:jc w:val="both"/>
                                    <w:rPr>
                                      <w:sz w:val="21"/>
                                    </w:rPr>
                                  </w:pPr>
                                  <w:r>
                                    <w:rPr>
                                      <w:sz w:val="21"/>
                                    </w:rPr>
                                    <w:t>定点采购</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16"/>
                                    <w:jc w:val="both"/>
                                    <w:rPr>
                                      <w:b/>
                                      <w:sz w:val="21"/>
                                    </w:rPr>
                                  </w:pPr>
                                  <w:r>
                                    <w:rPr>
                                      <w:b/>
                                      <w:sz w:val="21"/>
                                    </w:rPr>
                                    <w:t>C12 房地产服务</w:t>
                                  </w:r>
                                </w:p>
                              </w:tc>
                              <w:tc>
                                <w:tcPr>
                                  <w:tcW w:w="2520" w:type="dxa"/>
                                  <w:vAlign w:val="center"/>
                                </w:tcPr>
                                <w:p>
                                  <w:pPr>
                                    <w:pStyle w:val="5"/>
                                    <w:jc w:val="both"/>
                                    <w:rPr>
                                      <w:rFonts w:ascii="Times New Roman"/>
                                      <w:sz w:val="22"/>
                                    </w:rPr>
                                  </w:pP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232"/>
                                    <w:jc w:val="both"/>
                                    <w:rPr>
                                      <w:sz w:val="21"/>
                                    </w:rPr>
                                  </w:pPr>
                                  <w:r>
                                    <w:rPr>
                                      <w:sz w:val="21"/>
                                    </w:rPr>
                                    <w:t>C1202 房屋租赁服务</w:t>
                                  </w:r>
                                </w:p>
                              </w:tc>
                              <w:tc>
                                <w:tcPr>
                                  <w:tcW w:w="2520" w:type="dxa"/>
                                  <w:vAlign w:val="center"/>
                                </w:tcPr>
                                <w:p>
                                  <w:pPr>
                                    <w:pStyle w:val="5"/>
                                    <w:spacing w:before="40" w:line="268" w:lineRule="exact"/>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33"/>
                                    <w:ind w:right="856"/>
                                    <w:jc w:val="both"/>
                                    <w:rPr>
                                      <w:sz w:val="21"/>
                                    </w:rPr>
                                  </w:pPr>
                                  <w:r>
                                    <w:rPr>
                                      <w:sz w:val="21"/>
                                    </w:rPr>
                                    <w:t>C1204 物业管理、保洁服务</w:t>
                                  </w:r>
                                </w:p>
                              </w:tc>
                              <w:tc>
                                <w:tcPr>
                                  <w:tcW w:w="2520" w:type="dxa"/>
                                  <w:vAlign w:val="center"/>
                                </w:tcPr>
                                <w:p>
                                  <w:pPr>
                                    <w:pStyle w:val="5"/>
                                    <w:spacing w:before="33"/>
                                    <w:ind w:left="225"/>
                                    <w:jc w:val="both"/>
                                    <w:rPr>
                                      <w:sz w:val="21"/>
                                    </w:rPr>
                                  </w:pPr>
                                  <w:r>
                                    <w:rPr>
                                      <w:sz w:val="21"/>
                                    </w:rPr>
                                    <w:t>定点采购</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14" w:type="dxa"/>
                                  <w:vAlign w:val="center"/>
                                </w:tcPr>
                                <w:p>
                                  <w:pPr>
                                    <w:pStyle w:val="5"/>
                                    <w:spacing w:before="33" w:line="268" w:lineRule="exact"/>
                                    <w:ind w:right="856"/>
                                    <w:jc w:val="both"/>
                                    <w:rPr>
                                      <w:sz w:val="21"/>
                                    </w:rPr>
                                  </w:pPr>
                                  <w:r>
                                    <w:rPr>
                                      <w:sz w:val="21"/>
                                    </w:rPr>
                                    <w:t>C1301 城市规划和设计服务</w:t>
                                  </w:r>
                                </w:p>
                              </w:tc>
                              <w:tc>
                                <w:tcPr>
                                  <w:tcW w:w="2520" w:type="dxa"/>
                                  <w:vAlign w:val="center"/>
                                </w:tcPr>
                                <w:p>
                                  <w:pPr>
                                    <w:pStyle w:val="5"/>
                                    <w:spacing w:before="33" w:line="268" w:lineRule="exact"/>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16"/>
                                    <w:jc w:val="both"/>
                                    <w:rPr>
                                      <w:b/>
                                      <w:sz w:val="21"/>
                                    </w:rPr>
                                  </w:pPr>
                                  <w:r>
                                    <w:rPr>
                                      <w:b/>
                                      <w:sz w:val="21"/>
                                    </w:rPr>
                                    <w:t>C14 机动车保险服务</w:t>
                                  </w:r>
                                </w:p>
                              </w:tc>
                              <w:tc>
                                <w:tcPr>
                                  <w:tcW w:w="2520" w:type="dxa"/>
                                  <w:vAlign w:val="center"/>
                                </w:tcPr>
                                <w:p>
                                  <w:pPr>
                                    <w:pStyle w:val="5"/>
                                    <w:spacing w:before="40" w:line="268" w:lineRule="exact"/>
                                    <w:ind w:left="225"/>
                                    <w:jc w:val="both"/>
                                    <w:rPr>
                                      <w:sz w:val="21"/>
                                    </w:rPr>
                                  </w:pPr>
                                  <w:r>
                                    <w:rPr>
                                      <w:sz w:val="21"/>
                                    </w:rPr>
                                    <w:t>定点采购</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3614" w:type="dxa"/>
                                  <w:vAlign w:val="center"/>
                                </w:tcPr>
                                <w:p>
                                  <w:pPr>
                                    <w:pStyle w:val="5"/>
                                    <w:spacing w:before="12"/>
                                    <w:jc w:val="both"/>
                                    <w:rPr>
                                      <w:sz w:val="14"/>
                                    </w:rPr>
                                  </w:pPr>
                                </w:p>
                                <w:p>
                                  <w:pPr>
                                    <w:pStyle w:val="5"/>
                                    <w:ind w:left="16"/>
                                    <w:jc w:val="both"/>
                                    <w:rPr>
                                      <w:b/>
                                      <w:sz w:val="21"/>
                                    </w:rPr>
                                  </w:pPr>
                                  <w:r>
                                    <w:rPr>
                                      <w:b/>
                                      <w:sz w:val="21"/>
                                    </w:rPr>
                                    <w:t>C17 公务差旅机票</w:t>
                                  </w:r>
                                </w:p>
                              </w:tc>
                              <w:tc>
                                <w:tcPr>
                                  <w:tcW w:w="2520" w:type="dxa"/>
                                  <w:vAlign w:val="center"/>
                                </w:tcPr>
                                <w:p>
                                  <w:pPr>
                                    <w:pStyle w:val="5"/>
                                    <w:spacing w:before="40"/>
                                    <w:ind w:left="225"/>
                                    <w:jc w:val="both"/>
                                    <w:rPr>
                                      <w:sz w:val="21"/>
                                    </w:rPr>
                                  </w:pPr>
                                  <w:r>
                                    <w:rPr>
                                      <w:w w:val="95"/>
                                      <w:sz w:val="21"/>
                                    </w:rPr>
                                    <w:t>定点采购（按财政部规定</w:t>
                                  </w:r>
                                </w:p>
                                <w:p>
                                  <w:pPr>
                                    <w:pStyle w:val="5"/>
                                    <w:spacing w:before="41" w:line="268" w:lineRule="exact"/>
                                    <w:ind w:left="876" w:right="868"/>
                                    <w:jc w:val="both"/>
                                    <w:rPr>
                                      <w:sz w:val="21"/>
                                    </w:rPr>
                                  </w:pPr>
                                  <w:r>
                                    <w:rPr>
                                      <w:sz w:val="21"/>
                                    </w:rPr>
                                    <w:t>执行）</w:t>
                                  </w:r>
                                </w:p>
                              </w:tc>
                              <w:tc>
                                <w:tcPr>
                                  <w:tcW w:w="2160" w:type="dxa"/>
                                  <w:vAlign w:val="center"/>
                                </w:tcPr>
                                <w:p>
                                  <w:pPr>
                                    <w:pStyle w:val="5"/>
                                    <w:spacing w:before="92"/>
                                    <w:ind w:left="8"/>
                                    <w:jc w:val="both"/>
                                    <w:rPr>
                                      <w:sz w:val="15"/>
                                      <w:szCs w:val="15"/>
                                    </w:rPr>
                                  </w:pPr>
                                  <w:r>
                                    <w:rPr>
                                      <w:w w:val="105"/>
                                      <w:sz w:val="15"/>
                                      <w:szCs w:val="15"/>
                                    </w:rPr>
                                    <w:t>政府采购机票管理网站</w:t>
                                  </w:r>
                                </w:p>
                                <w:p>
                                  <w:pPr>
                                    <w:pStyle w:val="5"/>
                                    <w:spacing w:before="10"/>
                                    <w:jc w:val="both"/>
                                    <w:rPr>
                                      <w:sz w:val="15"/>
                                      <w:szCs w:val="15"/>
                                    </w:rPr>
                                  </w:pPr>
                                </w:p>
                                <w:p>
                                  <w:pPr>
                                    <w:pStyle w:val="5"/>
                                    <w:ind w:left="4"/>
                                    <w:jc w:val="both"/>
                                    <w:rPr>
                                      <w:rFonts w:ascii="Times New Roman"/>
                                      <w:sz w:val="15"/>
                                      <w:szCs w:val="15"/>
                                    </w:rPr>
                                  </w:pPr>
                                  <w:r>
                                    <w:rPr>
                                      <w:sz w:val="15"/>
                                      <w:szCs w:val="15"/>
                                    </w:rPr>
                                    <w:fldChar w:fldCharType="begin"/>
                                  </w:r>
                                  <w:r>
                                    <w:rPr>
                                      <w:sz w:val="15"/>
                                      <w:szCs w:val="15"/>
                                    </w:rPr>
                                    <w:instrText xml:space="preserve"> HYPERLINK "http://www.gpticket.org/" \h </w:instrText>
                                  </w:r>
                                  <w:r>
                                    <w:rPr>
                                      <w:sz w:val="15"/>
                                      <w:szCs w:val="15"/>
                                    </w:rPr>
                                    <w:fldChar w:fldCharType="separate"/>
                                  </w:r>
                                  <w:r>
                                    <w:rPr>
                                      <w:rFonts w:ascii="Times New Roman"/>
                                      <w:w w:val="105"/>
                                      <w:sz w:val="15"/>
                                      <w:szCs w:val="15"/>
                                    </w:rPr>
                                    <w:t>www.gpticket.org</w:t>
                                  </w:r>
                                  <w:r>
                                    <w:rPr>
                                      <w:rFonts w:ascii="Times New Roman"/>
                                      <w:w w:val="105"/>
                                      <w:sz w:val="15"/>
                                      <w:szCs w:val="15"/>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16"/>
                                    <w:jc w:val="both"/>
                                    <w:rPr>
                                      <w:b/>
                                      <w:sz w:val="21"/>
                                    </w:rPr>
                                  </w:pPr>
                                  <w:r>
                                    <w:rPr>
                                      <w:b/>
                                      <w:sz w:val="21"/>
                                    </w:rPr>
                                    <w:t>C18 基本公共服务</w:t>
                                  </w:r>
                                </w:p>
                              </w:tc>
                              <w:tc>
                                <w:tcPr>
                                  <w:tcW w:w="2520" w:type="dxa"/>
                                  <w:vAlign w:val="center"/>
                                </w:tcPr>
                                <w:p>
                                  <w:pPr>
                                    <w:pStyle w:val="5"/>
                                    <w:jc w:val="both"/>
                                    <w:rPr>
                                      <w:rFonts w:ascii="Times New Roman"/>
                                      <w:sz w:val="22"/>
                                    </w:rPr>
                                  </w:pP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225"/>
                                    <w:jc w:val="both"/>
                                    <w:rPr>
                                      <w:sz w:val="21"/>
                                    </w:rPr>
                                  </w:pPr>
                                  <w:r>
                                    <w:rPr>
                                      <w:sz w:val="21"/>
                                    </w:rPr>
                                    <w:t>C1801 养老服务</w:t>
                                  </w:r>
                                </w:p>
                              </w:tc>
                              <w:tc>
                                <w:tcPr>
                                  <w:tcW w:w="2520" w:type="dxa"/>
                                  <w:vAlign w:val="center"/>
                                </w:tcPr>
                                <w:p>
                                  <w:pPr>
                                    <w:pStyle w:val="5"/>
                                    <w:spacing w:before="40" w:line="268" w:lineRule="exact"/>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spacing w:before="92"/>
                                    <w:ind w:left="103"/>
                                    <w:jc w:val="both"/>
                                    <w:rPr>
                                      <w:sz w:val="15"/>
                                      <w:szCs w:val="15"/>
                                    </w:rPr>
                                  </w:pPr>
                                  <w:r>
                                    <w:rPr>
                                      <w:w w:val="105"/>
                                      <w:sz w:val="15"/>
                                      <w:szCs w:val="15"/>
                                    </w:rPr>
                                    <w:t>含居家养老服务培训、调查统计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33"/>
                                    <w:ind w:left="225"/>
                                    <w:jc w:val="both"/>
                                    <w:rPr>
                                      <w:sz w:val="21"/>
                                    </w:rPr>
                                  </w:pPr>
                                  <w:r>
                                    <w:rPr>
                                      <w:sz w:val="21"/>
                                    </w:rPr>
                                    <w:t>C1802 住房保障</w:t>
                                  </w:r>
                                </w:p>
                              </w:tc>
                              <w:tc>
                                <w:tcPr>
                                  <w:tcW w:w="2520" w:type="dxa"/>
                                  <w:vAlign w:val="center"/>
                                </w:tcPr>
                                <w:p>
                                  <w:pPr>
                                    <w:pStyle w:val="5"/>
                                    <w:spacing w:before="33"/>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33"/>
                                    <w:ind w:left="16"/>
                                    <w:jc w:val="both"/>
                                    <w:rPr>
                                      <w:b/>
                                      <w:sz w:val="21"/>
                                    </w:rPr>
                                  </w:pPr>
                                  <w:r>
                                    <w:rPr>
                                      <w:b/>
                                      <w:sz w:val="21"/>
                                    </w:rPr>
                                    <w:t>C19 医疗卫生和社会服务</w:t>
                                  </w:r>
                                </w:p>
                              </w:tc>
                              <w:tc>
                                <w:tcPr>
                                  <w:tcW w:w="2520" w:type="dxa"/>
                                  <w:vAlign w:val="center"/>
                                </w:tcPr>
                                <w:p>
                                  <w:pPr>
                                    <w:pStyle w:val="5"/>
                                    <w:jc w:val="both"/>
                                    <w:rPr>
                                      <w:rFonts w:ascii="Times New Roman"/>
                                      <w:sz w:val="22"/>
                                    </w:rPr>
                                  </w:pP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14" w:type="dxa"/>
                                  <w:vAlign w:val="center"/>
                                </w:tcPr>
                                <w:p>
                                  <w:pPr>
                                    <w:pStyle w:val="5"/>
                                    <w:spacing w:before="33" w:line="268" w:lineRule="exact"/>
                                    <w:ind w:left="225"/>
                                    <w:jc w:val="both"/>
                                    <w:rPr>
                                      <w:sz w:val="21"/>
                                    </w:rPr>
                                  </w:pPr>
                                  <w:r>
                                    <w:rPr>
                                      <w:sz w:val="21"/>
                                    </w:rPr>
                                    <w:t>C190107 健康检查服务</w:t>
                                  </w:r>
                                </w:p>
                              </w:tc>
                              <w:tc>
                                <w:tcPr>
                                  <w:tcW w:w="2520" w:type="dxa"/>
                                  <w:vAlign w:val="center"/>
                                </w:tcPr>
                                <w:p>
                                  <w:pPr>
                                    <w:pStyle w:val="5"/>
                                    <w:spacing w:before="33" w:line="268" w:lineRule="exact"/>
                                    <w:ind w:left="225"/>
                                    <w:jc w:val="both"/>
                                    <w:rPr>
                                      <w:sz w:val="21"/>
                                    </w:rPr>
                                  </w:pPr>
                                  <w:r>
                                    <w:rPr>
                                      <w:sz w:val="21"/>
                                    </w:rPr>
                                    <w:t>总额 50 万元以上</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16"/>
                                    <w:jc w:val="both"/>
                                    <w:rPr>
                                      <w:b/>
                                      <w:sz w:val="21"/>
                                    </w:rPr>
                                  </w:pPr>
                                  <w:r>
                                    <w:rPr>
                                      <w:b/>
                                      <w:sz w:val="21"/>
                                    </w:rPr>
                                    <w:t>C20 文化体育服务</w:t>
                                  </w:r>
                                </w:p>
                              </w:tc>
                              <w:tc>
                                <w:tcPr>
                                  <w:tcW w:w="2520" w:type="dxa"/>
                                  <w:vAlign w:val="center"/>
                                </w:tcPr>
                                <w:p>
                                  <w:pPr>
                                    <w:pStyle w:val="5"/>
                                    <w:jc w:val="both"/>
                                    <w:rPr>
                                      <w:rFonts w:ascii="Times New Roman"/>
                                      <w:sz w:val="22"/>
                                    </w:rPr>
                                  </w:pP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232"/>
                                    <w:jc w:val="both"/>
                                    <w:rPr>
                                      <w:sz w:val="21"/>
                                    </w:rPr>
                                  </w:pPr>
                                  <w:r>
                                    <w:rPr>
                                      <w:sz w:val="21"/>
                                    </w:rPr>
                                    <w:t>C2001 新闻服务</w:t>
                                  </w:r>
                                </w:p>
                              </w:tc>
                              <w:tc>
                                <w:tcPr>
                                  <w:tcW w:w="2520" w:type="dxa"/>
                                  <w:vAlign w:val="center"/>
                                </w:tcPr>
                                <w:p>
                                  <w:pPr>
                                    <w:pStyle w:val="5"/>
                                    <w:spacing w:before="40" w:line="268" w:lineRule="exact"/>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3614" w:type="dxa"/>
                                  <w:vAlign w:val="center"/>
                                </w:tcPr>
                                <w:p>
                                  <w:pPr>
                                    <w:pStyle w:val="5"/>
                                    <w:spacing w:before="120"/>
                                    <w:ind w:left="232"/>
                                    <w:jc w:val="both"/>
                                    <w:rPr>
                                      <w:sz w:val="21"/>
                                    </w:rPr>
                                  </w:pPr>
                                  <w:r>
                                    <w:rPr>
                                      <w:sz w:val="21"/>
                                    </w:rPr>
                                    <w:t>C2003 文化艺术服务</w:t>
                                  </w:r>
                                </w:p>
                              </w:tc>
                              <w:tc>
                                <w:tcPr>
                                  <w:tcW w:w="2520" w:type="dxa"/>
                                  <w:vAlign w:val="center"/>
                                </w:tcPr>
                                <w:p>
                                  <w:pPr>
                                    <w:pStyle w:val="5"/>
                                    <w:spacing w:before="120"/>
                                    <w:ind w:left="232"/>
                                    <w:jc w:val="both"/>
                                    <w:rPr>
                                      <w:sz w:val="21"/>
                                    </w:rPr>
                                  </w:pPr>
                                  <w:r>
                                    <w:rPr>
                                      <w:sz w:val="21"/>
                                    </w:rPr>
                                    <w:t>总额 50 万元以上</w:t>
                                  </w:r>
                                </w:p>
                              </w:tc>
                              <w:tc>
                                <w:tcPr>
                                  <w:tcW w:w="2160" w:type="dxa"/>
                                  <w:vAlign w:val="center"/>
                                </w:tcPr>
                                <w:p>
                                  <w:pPr>
                                    <w:pStyle w:val="5"/>
                                    <w:spacing w:before="21" w:line="230" w:lineRule="atLeast"/>
                                    <w:ind w:left="657" w:right="80" w:hanging="641"/>
                                    <w:jc w:val="both"/>
                                    <w:rPr>
                                      <w:sz w:val="15"/>
                                      <w:szCs w:val="15"/>
                                    </w:rPr>
                                  </w:pPr>
                                  <w:r>
                                    <w:rPr>
                                      <w:w w:val="105"/>
                                      <w:sz w:val="15"/>
                                      <w:szCs w:val="15"/>
                                    </w:rPr>
                                    <w:t>指文学、美术和表演等艺术的创作表演、展示等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16"/>
                                    <w:jc w:val="both"/>
                                    <w:rPr>
                                      <w:b/>
                                      <w:sz w:val="21"/>
                                    </w:rPr>
                                  </w:pPr>
                                  <w:r>
                                    <w:rPr>
                                      <w:b/>
                                      <w:sz w:val="21"/>
                                    </w:rPr>
                                    <w:t>C99 其他服务</w:t>
                                  </w:r>
                                </w:p>
                              </w:tc>
                              <w:tc>
                                <w:tcPr>
                                  <w:tcW w:w="2520" w:type="dxa"/>
                                  <w:vAlign w:val="center"/>
                                </w:tcPr>
                                <w:p>
                                  <w:pPr>
                                    <w:pStyle w:val="5"/>
                                    <w:spacing w:before="40" w:line="268" w:lineRule="exact"/>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15"/>
                                      <w:szCs w:val="15"/>
                                    </w:rPr>
                                  </w:pPr>
                                </w:p>
                              </w:tc>
                            </w:tr>
                          </w:tbl>
                          <w:p>
                            <w:pPr>
                              <w:pStyle w:val="2"/>
                            </w:pPr>
                          </w:p>
                          <w:p>
                            <w:pPr>
                              <w:pStyle w:val="2"/>
                            </w:pPr>
                          </w:p>
                          <w:p>
                            <w:pPr>
                              <w:pStyle w:val="2"/>
                            </w:pPr>
                          </w:p>
                          <w:p>
                            <w:pPr>
                              <w:pStyle w:val="2"/>
                            </w:pPr>
                          </w:p>
                          <w:p>
                            <w:pPr>
                              <w:pStyle w:val="2"/>
                            </w:pPr>
                          </w:p>
                          <w:p>
                            <w:pPr>
                              <w:pStyle w:val="2"/>
                            </w:pPr>
                          </w:p>
                        </w:txbxContent>
                      </wps:txbx>
                      <wps:bodyPr lIns="0" tIns="0" rIns="0" bIns="0" upright="1"/>
                    </wps:wsp>
                  </a:graphicData>
                </a:graphic>
              </wp:anchor>
            </w:drawing>
          </mc:Choice>
          <mc:Fallback>
            <w:pict>
              <v:shape id="_x0000_s1026" o:spid="_x0000_s1026" o:spt="202" type="#_x0000_t202" style="position:absolute;left:0pt;margin-left:88.9pt;margin-top:-386.5pt;height:448.65pt;width:415.3pt;mso-position-horizontal-relative:page;z-index:1024;mso-width-relative:page;mso-height-relative:page;" filled="f" stroked="f" coordsize="21600,21600" o:gfxdata="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BzqRNF2wAAAA0BAAAPAAAA&#10;AAAAAAEAIAAAACIAAABkcnMvZG93bnJldi54bWxQSwECFAAUAAAACACHTuJAEDmV2qABAAAlAwAA&#10;DgAAAAAAAAABACAAAAAqAQAAZHJzL2Uyb0RvYy54bWxQSwUGAAAAAAYABgBZAQAAPAUAAAAA&#10;">
                <v:path/>
                <v:fill on="f" focussize="0,0"/>
                <v:stroke on="f"/>
                <v:imagedata o:title=""/>
                <o:lock v:ext="edit" aspectratio="f"/>
                <v:textbox inset="0mm,0mm,0mm,0mm">
                  <w:txbxContent>
                    <w:tbl>
                      <w:tblPr>
                        <w:tblStyle w:val="3"/>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14"/>
                        <w:gridCol w:w="2520"/>
                        <w:gridCol w:w="21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33"/>
                              <w:ind w:left="225"/>
                              <w:jc w:val="both"/>
                              <w:rPr>
                                <w:sz w:val="21"/>
                              </w:rPr>
                            </w:pPr>
                            <w:r>
                              <w:rPr>
                                <w:sz w:val="21"/>
                              </w:rPr>
                              <w:t>C0810 安全服务</w:t>
                            </w:r>
                          </w:p>
                        </w:tc>
                        <w:tc>
                          <w:tcPr>
                            <w:tcW w:w="2520" w:type="dxa"/>
                            <w:vAlign w:val="center"/>
                          </w:tcPr>
                          <w:p>
                            <w:pPr>
                              <w:pStyle w:val="5"/>
                              <w:spacing w:before="33"/>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spacing w:before="84"/>
                              <w:ind w:left="902"/>
                              <w:jc w:val="both"/>
                              <w:rPr>
                                <w:sz w:val="15"/>
                                <w:szCs w:val="15"/>
                              </w:rPr>
                            </w:pPr>
                            <w:r>
                              <w:rPr>
                                <w:w w:val="105"/>
                                <w:sz w:val="15"/>
                                <w:szCs w:val="15"/>
                              </w:rPr>
                              <w:t>保安服务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33"/>
                              <w:ind w:left="225"/>
                              <w:jc w:val="both"/>
                              <w:rPr>
                                <w:sz w:val="21"/>
                              </w:rPr>
                            </w:pPr>
                            <w:r>
                              <w:rPr>
                                <w:sz w:val="21"/>
                              </w:rPr>
                              <w:t>C081401 印刷服务</w:t>
                            </w:r>
                          </w:p>
                        </w:tc>
                        <w:tc>
                          <w:tcPr>
                            <w:tcW w:w="2520" w:type="dxa"/>
                            <w:vAlign w:val="center"/>
                          </w:tcPr>
                          <w:p>
                            <w:pPr>
                              <w:pStyle w:val="5"/>
                              <w:spacing w:before="33"/>
                              <w:ind w:left="225"/>
                              <w:jc w:val="both"/>
                              <w:rPr>
                                <w:sz w:val="21"/>
                              </w:rPr>
                            </w:pPr>
                            <w:r>
                              <w:rPr>
                                <w:sz w:val="21"/>
                              </w:rPr>
                              <w:t>定点采购</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14" w:type="dxa"/>
                            <w:vAlign w:val="center"/>
                          </w:tcPr>
                          <w:p>
                            <w:pPr>
                              <w:pStyle w:val="5"/>
                              <w:spacing w:before="33" w:line="268" w:lineRule="exact"/>
                              <w:ind w:left="225"/>
                              <w:jc w:val="both"/>
                              <w:rPr>
                                <w:sz w:val="21"/>
                              </w:rPr>
                            </w:pPr>
                            <w:r>
                              <w:rPr>
                                <w:sz w:val="21"/>
                              </w:rPr>
                              <w:t>C081402 出版服务</w:t>
                            </w:r>
                          </w:p>
                        </w:tc>
                        <w:tc>
                          <w:tcPr>
                            <w:tcW w:w="2520" w:type="dxa"/>
                            <w:vAlign w:val="center"/>
                          </w:tcPr>
                          <w:p>
                            <w:pPr>
                              <w:pStyle w:val="5"/>
                              <w:spacing w:before="33" w:line="268" w:lineRule="exact"/>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232"/>
                              <w:jc w:val="both"/>
                              <w:rPr>
                                <w:sz w:val="21"/>
                              </w:rPr>
                            </w:pPr>
                            <w:r>
                              <w:rPr>
                                <w:sz w:val="21"/>
                              </w:rPr>
                              <w:t>C0904 测绘服务</w:t>
                            </w:r>
                          </w:p>
                        </w:tc>
                        <w:tc>
                          <w:tcPr>
                            <w:tcW w:w="2520" w:type="dxa"/>
                            <w:vAlign w:val="center"/>
                          </w:tcPr>
                          <w:p>
                            <w:pPr>
                              <w:pStyle w:val="5"/>
                              <w:spacing w:before="40" w:line="268" w:lineRule="exact"/>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16"/>
                              <w:jc w:val="both"/>
                              <w:rPr>
                                <w:b/>
                                <w:sz w:val="21"/>
                              </w:rPr>
                            </w:pPr>
                            <w:r>
                              <w:rPr>
                                <w:b/>
                                <w:sz w:val="21"/>
                              </w:rPr>
                              <w:t>C10 工程咨询管理服务</w:t>
                            </w:r>
                          </w:p>
                        </w:tc>
                        <w:tc>
                          <w:tcPr>
                            <w:tcW w:w="2520" w:type="dxa"/>
                            <w:vAlign w:val="center"/>
                          </w:tcPr>
                          <w:p>
                            <w:pPr>
                              <w:pStyle w:val="5"/>
                              <w:jc w:val="both"/>
                              <w:rPr>
                                <w:rFonts w:ascii="Times New Roman"/>
                                <w:sz w:val="22"/>
                              </w:rPr>
                            </w:pP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33"/>
                              <w:ind w:left="232"/>
                              <w:jc w:val="both"/>
                              <w:rPr>
                                <w:sz w:val="21"/>
                              </w:rPr>
                            </w:pPr>
                            <w:r>
                              <w:rPr>
                                <w:sz w:val="21"/>
                              </w:rPr>
                              <w:t>C1002 工程勘探服务</w:t>
                            </w:r>
                          </w:p>
                        </w:tc>
                        <w:tc>
                          <w:tcPr>
                            <w:tcW w:w="2520" w:type="dxa"/>
                            <w:vAlign w:val="center"/>
                          </w:tcPr>
                          <w:p>
                            <w:pPr>
                              <w:pStyle w:val="5"/>
                              <w:spacing w:before="33"/>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33"/>
                              <w:ind w:left="232"/>
                              <w:jc w:val="both"/>
                              <w:rPr>
                                <w:sz w:val="21"/>
                              </w:rPr>
                            </w:pPr>
                            <w:r>
                              <w:rPr>
                                <w:sz w:val="21"/>
                              </w:rPr>
                              <w:t>C1003 工程设计服务</w:t>
                            </w:r>
                          </w:p>
                        </w:tc>
                        <w:tc>
                          <w:tcPr>
                            <w:tcW w:w="2520" w:type="dxa"/>
                            <w:vAlign w:val="center"/>
                          </w:tcPr>
                          <w:p>
                            <w:pPr>
                              <w:pStyle w:val="5"/>
                              <w:spacing w:before="33"/>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14" w:type="dxa"/>
                            <w:vAlign w:val="center"/>
                          </w:tcPr>
                          <w:p>
                            <w:pPr>
                              <w:pStyle w:val="5"/>
                              <w:spacing w:before="33" w:line="268" w:lineRule="exact"/>
                              <w:ind w:left="232"/>
                              <w:jc w:val="both"/>
                              <w:rPr>
                                <w:sz w:val="21"/>
                              </w:rPr>
                            </w:pPr>
                            <w:r>
                              <w:rPr>
                                <w:sz w:val="21"/>
                              </w:rPr>
                              <w:t>C1006 工程监理服务</w:t>
                            </w:r>
                          </w:p>
                        </w:tc>
                        <w:tc>
                          <w:tcPr>
                            <w:tcW w:w="2520" w:type="dxa"/>
                            <w:vAlign w:val="center"/>
                          </w:tcPr>
                          <w:p>
                            <w:pPr>
                              <w:pStyle w:val="5"/>
                              <w:spacing w:before="33" w:line="268" w:lineRule="exact"/>
                              <w:ind w:left="225"/>
                              <w:jc w:val="both"/>
                              <w:rPr>
                                <w:sz w:val="21"/>
                              </w:rPr>
                            </w:pPr>
                            <w:r>
                              <w:rPr>
                                <w:sz w:val="21"/>
                              </w:rPr>
                              <w:t>定点采购</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232"/>
                              <w:jc w:val="both"/>
                              <w:rPr>
                                <w:sz w:val="21"/>
                              </w:rPr>
                            </w:pPr>
                            <w:r>
                              <w:rPr>
                                <w:sz w:val="21"/>
                              </w:rPr>
                              <w:t>C1008 工程造价咨询服务</w:t>
                            </w:r>
                          </w:p>
                        </w:tc>
                        <w:tc>
                          <w:tcPr>
                            <w:tcW w:w="2520" w:type="dxa"/>
                            <w:vAlign w:val="center"/>
                          </w:tcPr>
                          <w:p>
                            <w:pPr>
                              <w:pStyle w:val="5"/>
                              <w:spacing w:before="40" w:line="268" w:lineRule="exact"/>
                              <w:ind w:left="225"/>
                              <w:jc w:val="both"/>
                              <w:rPr>
                                <w:sz w:val="21"/>
                              </w:rPr>
                            </w:pPr>
                            <w:r>
                              <w:rPr>
                                <w:sz w:val="21"/>
                              </w:rPr>
                              <w:t>定点采购</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16"/>
                              <w:jc w:val="both"/>
                              <w:rPr>
                                <w:b/>
                                <w:sz w:val="21"/>
                              </w:rPr>
                            </w:pPr>
                            <w:r>
                              <w:rPr>
                                <w:b/>
                                <w:sz w:val="21"/>
                              </w:rPr>
                              <w:t>C12 房地产服务</w:t>
                            </w:r>
                          </w:p>
                        </w:tc>
                        <w:tc>
                          <w:tcPr>
                            <w:tcW w:w="2520" w:type="dxa"/>
                            <w:vAlign w:val="center"/>
                          </w:tcPr>
                          <w:p>
                            <w:pPr>
                              <w:pStyle w:val="5"/>
                              <w:jc w:val="both"/>
                              <w:rPr>
                                <w:rFonts w:ascii="Times New Roman"/>
                                <w:sz w:val="22"/>
                              </w:rPr>
                            </w:pP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232"/>
                              <w:jc w:val="both"/>
                              <w:rPr>
                                <w:sz w:val="21"/>
                              </w:rPr>
                            </w:pPr>
                            <w:r>
                              <w:rPr>
                                <w:sz w:val="21"/>
                              </w:rPr>
                              <w:t>C1202 房屋租赁服务</w:t>
                            </w:r>
                          </w:p>
                        </w:tc>
                        <w:tc>
                          <w:tcPr>
                            <w:tcW w:w="2520" w:type="dxa"/>
                            <w:vAlign w:val="center"/>
                          </w:tcPr>
                          <w:p>
                            <w:pPr>
                              <w:pStyle w:val="5"/>
                              <w:spacing w:before="40" w:line="268" w:lineRule="exact"/>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33"/>
                              <w:ind w:right="856"/>
                              <w:jc w:val="both"/>
                              <w:rPr>
                                <w:sz w:val="21"/>
                              </w:rPr>
                            </w:pPr>
                            <w:r>
                              <w:rPr>
                                <w:sz w:val="21"/>
                              </w:rPr>
                              <w:t>C1204 物业管理、保洁服务</w:t>
                            </w:r>
                          </w:p>
                        </w:tc>
                        <w:tc>
                          <w:tcPr>
                            <w:tcW w:w="2520" w:type="dxa"/>
                            <w:vAlign w:val="center"/>
                          </w:tcPr>
                          <w:p>
                            <w:pPr>
                              <w:pStyle w:val="5"/>
                              <w:spacing w:before="33"/>
                              <w:ind w:left="225"/>
                              <w:jc w:val="both"/>
                              <w:rPr>
                                <w:sz w:val="21"/>
                              </w:rPr>
                            </w:pPr>
                            <w:r>
                              <w:rPr>
                                <w:sz w:val="21"/>
                              </w:rPr>
                              <w:t>定点采购</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14" w:type="dxa"/>
                            <w:vAlign w:val="center"/>
                          </w:tcPr>
                          <w:p>
                            <w:pPr>
                              <w:pStyle w:val="5"/>
                              <w:spacing w:before="33" w:line="268" w:lineRule="exact"/>
                              <w:ind w:right="856"/>
                              <w:jc w:val="both"/>
                              <w:rPr>
                                <w:sz w:val="21"/>
                              </w:rPr>
                            </w:pPr>
                            <w:r>
                              <w:rPr>
                                <w:sz w:val="21"/>
                              </w:rPr>
                              <w:t>C1301 城市规划和设计服务</w:t>
                            </w:r>
                          </w:p>
                        </w:tc>
                        <w:tc>
                          <w:tcPr>
                            <w:tcW w:w="2520" w:type="dxa"/>
                            <w:vAlign w:val="center"/>
                          </w:tcPr>
                          <w:p>
                            <w:pPr>
                              <w:pStyle w:val="5"/>
                              <w:spacing w:before="33" w:line="268" w:lineRule="exact"/>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16"/>
                              <w:jc w:val="both"/>
                              <w:rPr>
                                <w:b/>
                                <w:sz w:val="21"/>
                              </w:rPr>
                            </w:pPr>
                            <w:r>
                              <w:rPr>
                                <w:b/>
                                <w:sz w:val="21"/>
                              </w:rPr>
                              <w:t>C14 机动车保险服务</w:t>
                            </w:r>
                          </w:p>
                        </w:tc>
                        <w:tc>
                          <w:tcPr>
                            <w:tcW w:w="2520" w:type="dxa"/>
                            <w:vAlign w:val="center"/>
                          </w:tcPr>
                          <w:p>
                            <w:pPr>
                              <w:pStyle w:val="5"/>
                              <w:spacing w:before="40" w:line="268" w:lineRule="exact"/>
                              <w:ind w:left="225"/>
                              <w:jc w:val="both"/>
                              <w:rPr>
                                <w:sz w:val="21"/>
                              </w:rPr>
                            </w:pPr>
                            <w:r>
                              <w:rPr>
                                <w:sz w:val="21"/>
                              </w:rPr>
                              <w:t>定点采购</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3614" w:type="dxa"/>
                            <w:vAlign w:val="center"/>
                          </w:tcPr>
                          <w:p>
                            <w:pPr>
                              <w:pStyle w:val="5"/>
                              <w:spacing w:before="12"/>
                              <w:jc w:val="both"/>
                              <w:rPr>
                                <w:sz w:val="14"/>
                              </w:rPr>
                            </w:pPr>
                          </w:p>
                          <w:p>
                            <w:pPr>
                              <w:pStyle w:val="5"/>
                              <w:ind w:left="16"/>
                              <w:jc w:val="both"/>
                              <w:rPr>
                                <w:b/>
                                <w:sz w:val="21"/>
                              </w:rPr>
                            </w:pPr>
                            <w:r>
                              <w:rPr>
                                <w:b/>
                                <w:sz w:val="21"/>
                              </w:rPr>
                              <w:t>C17 公务差旅机票</w:t>
                            </w:r>
                          </w:p>
                        </w:tc>
                        <w:tc>
                          <w:tcPr>
                            <w:tcW w:w="2520" w:type="dxa"/>
                            <w:vAlign w:val="center"/>
                          </w:tcPr>
                          <w:p>
                            <w:pPr>
                              <w:pStyle w:val="5"/>
                              <w:spacing w:before="40"/>
                              <w:ind w:left="225"/>
                              <w:jc w:val="both"/>
                              <w:rPr>
                                <w:sz w:val="21"/>
                              </w:rPr>
                            </w:pPr>
                            <w:r>
                              <w:rPr>
                                <w:w w:val="95"/>
                                <w:sz w:val="21"/>
                              </w:rPr>
                              <w:t>定点采购（按财政部规定</w:t>
                            </w:r>
                          </w:p>
                          <w:p>
                            <w:pPr>
                              <w:pStyle w:val="5"/>
                              <w:spacing w:before="41" w:line="268" w:lineRule="exact"/>
                              <w:ind w:left="876" w:right="868"/>
                              <w:jc w:val="both"/>
                              <w:rPr>
                                <w:sz w:val="21"/>
                              </w:rPr>
                            </w:pPr>
                            <w:r>
                              <w:rPr>
                                <w:sz w:val="21"/>
                              </w:rPr>
                              <w:t>执行）</w:t>
                            </w:r>
                          </w:p>
                        </w:tc>
                        <w:tc>
                          <w:tcPr>
                            <w:tcW w:w="2160" w:type="dxa"/>
                            <w:vAlign w:val="center"/>
                          </w:tcPr>
                          <w:p>
                            <w:pPr>
                              <w:pStyle w:val="5"/>
                              <w:spacing w:before="92"/>
                              <w:ind w:left="8"/>
                              <w:jc w:val="both"/>
                              <w:rPr>
                                <w:sz w:val="15"/>
                                <w:szCs w:val="15"/>
                              </w:rPr>
                            </w:pPr>
                            <w:r>
                              <w:rPr>
                                <w:w w:val="105"/>
                                <w:sz w:val="15"/>
                                <w:szCs w:val="15"/>
                              </w:rPr>
                              <w:t>政府采购机票管理网站</w:t>
                            </w:r>
                          </w:p>
                          <w:p>
                            <w:pPr>
                              <w:pStyle w:val="5"/>
                              <w:spacing w:before="10"/>
                              <w:jc w:val="both"/>
                              <w:rPr>
                                <w:sz w:val="15"/>
                                <w:szCs w:val="15"/>
                              </w:rPr>
                            </w:pPr>
                          </w:p>
                          <w:p>
                            <w:pPr>
                              <w:pStyle w:val="5"/>
                              <w:ind w:left="4"/>
                              <w:jc w:val="both"/>
                              <w:rPr>
                                <w:rFonts w:ascii="Times New Roman"/>
                                <w:sz w:val="15"/>
                                <w:szCs w:val="15"/>
                              </w:rPr>
                            </w:pPr>
                            <w:r>
                              <w:rPr>
                                <w:sz w:val="15"/>
                                <w:szCs w:val="15"/>
                              </w:rPr>
                              <w:fldChar w:fldCharType="begin"/>
                            </w:r>
                            <w:r>
                              <w:rPr>
                                <w:sz w:val="15"/>
                                <w:szCs w:val="15"/>
                              </w:rPr>
                              <w:instrText xml:space="preserve"> HYPERLINK "http://www.gpticket.org/" \h </w:instrText>
                            </w:r>
                            <w:r>
                              <w:rPr>
                                <w:sz w:val="15"/>
                                <w:szCs w:val="15"/>
                              </w:rPr>
                              <w:fldChar w:fldCharType="separate"/>
                            </w:r>
                            <w:r>
                              <w:rPr>
                                <w:rFonts w:ascii="Times New Roman"/>
                                <w:w w:val="105"/>
                                <w:sz w:val="15"/>
                                <w:szCs w:val="15"/>
                              </w:rPr>
                              <w:t>www.gpticket.org</w:t>
                            </w:r>
                            <w:r>
                              <w:rPr>
                                <w:rFonts w:ascii="Times New Roman"/>
                                <w:w w:val="105"/>
                                <w:sz w:val="15"/>
                                <w:szCs w:val="15"/>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16"/>
                              <w:jc w:val="both"/>
                              <w:rPr>
                                <w:b/>
                                <w:sz w:val="21"/>
                              </w:rPr>
                            </w:pPr>
                            <w:r>
                              <w:rPr>
                                <w:b/>
                                <w:sz w:val="21"/>
                              </w:rPr>
                              <w:t>C18 基本公共服务</w:t>
                            </w:r>
                          </w:p>
                        </w:tc>
                        <w:tc>
                          <w:tcPr>
                            <w:tcW w:w="2520" w:type="dxa"/>
                            <w:vAlign w:val="center"/>
                          </w:tcPr>
                          <w:p>
                            <w:pPr>
                              <w:pStyle w:val="5"/>
                              <w:jc w:val="both"/>
                              <w:rPr>
                                <w:rFonts w:ascii="Times New Roman"/>
                                <w:sz w:val="22"/>
                              </w:rPr>
                            </w:pP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225"/>
                              <w:jc w:val="both"/>
                              <w:rPr>
                                <w:sz w:val="21"/>
                              </w:rPr>
                            </w:pPr>
                            <w:r>
                              <w:rPr>
                                <w:sz w:val="21"/>
                              </w:rPr>
                              <w:t>C1801 养老服务</w:t>
                            </w:r>
                          </w:p>
                        </w:tc>
                        <w:tc>
                          <w:tcPr>
                            <w:tcW w:w="2520" w:type="dxa"/>
                            <w:vAlign w:val="center"/>
                          </w:tcPr>
                          <w:p>
                            <w:pPr>
                              <w:pStyle w:val="5"/>
                              <w:spacing w:before="40" w:line="268" w:lineRule="exact"/>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spacing w:before="92"/>
                              <w:ind w:left="103"/>
                              <w:jc w:val="both"/>
                              <w:rPr>
                                <w:sz w:val="15"/>
                                <w:szCs w:val="15"/>
                              </w:rPr>
                            </w:pPr>
                            <w:r>
                              <w:rPr>
                                <w:w w:val="105"/>
                                <w:sz w:val="15"/>
                                <w:szCs w:val="15"/>
                              </w:rPr>
                              <w:t>含居家养老服务培训、调查统计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33"/>
                              <w:ind w:left="225"/>
                              <w:jc w:val="both"/>
                              <w:rPr>
                                <w:sz w:val="21"/>
                              </w:rPr>
                            </w:pPr>
                            <w:r>
                              <w:rPr>
                                <w:sz w:val="21"/>
                              </w:rPr>
                              <w:t>C1802 住房保障</w:t>
                            </w:r>
                          </w:p>
                        </w:tc>
                        <w:tc>
                          <w:tcPr>
                            <w:tcW w:w="2520" w:type="dxa"/>
                            <w:vAlign w:val="center"/>
                          </w:tcPr>
                          <w:p>
                            <w:pPr>
                              <w:pStyle w:val="5"/>
                              <w:spacing w:before="33"/>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33"/>
                              <w:ind w:left="16"/>
                              <w:jc w:val="both"/>
                              <w:rPr>
                                <w:b/>
                                <w:sz w:val="21"/>
                              </w:rPr>
                            </w:pPr>
                            <w:r>
                              <w:rPr>
                                <w:b/>
                                <w:sz w:val="21"/>
                              </w:rPr>
                              <w:t>C19 医疗卫生和社会服务</w:t>
                            </w:r>
                          </w:p>
                        </w:tc>
                        <w:tc>
                          <w:tcPr>
                            <w:tcW w:w="2520" w:type="dxa"/>
                            <w:vAlign w:val="center"/>
                          </w:tcPr>
                          <w:p>
                            <w:pPr>
                              <w:pStyle w:val="5"/>
                              <w:jc w:val="both"/>
                              <w:rPr>
                                <w:rFonts w:ascii="Times New Roman"/>
                                <w:sz w:val="22"/>
                              </w:rPr>
                            </w:pP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14" w:type="dxa"/>
                            <w:vAlign w:val="center"/>
                          </w:tcPr>
                          <w:p>
                            <w:pPr>
                              <w:pStyle w:val="5"/>
                              <w:spacing w:before="33" w:line="268" w:lineRule="exact"/>
                              <w:ind w:left="225"/>
                              <w:jc w:val="both"/>
                              <w:rPr>
                                <w:sz w:val="21"/>
                              </w:rPr>
                            </w:pPr>
                            <w:r>
                              <w:rPr>
                                <w:sz w:val="21"/>
                              </w:rPr>
                              <w:t>C190107 健康检查服务</w:t>
                            </w:r>
                          </w:p>
                        </w:tc>
                        <w:tc>
                          <w:tcPr>
                            <w:tcW w:w="2520" w:type="dxa"/>
                            <w:vAlign w:val="center"/>
                          </w:tcPr>
                          <w:p>
                            <w:pPr>
                              <w:pStyle w:val="5"/>
                              <w:spacing w:before="33" w:line="268" w:lineRule="exact"/>
                              <w:ind w:left="225"/>
                              <w:jc w:val="both"/>
                              <w:rPr>
                                <w:sz w:val="21"/>
                              </w:rPr>
                            </w:pPr>
                            <w:r>
                              <w:rPr>
                                <w:sz w:val="21"/>
                              </w:rPr>
                              <w:t>总额 50 万元以上</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16"/>
                              <w:jc w:val="both"/>
                              <w:rPr>
                                <w:b/>
                                <w:sz w:val="21"/>
                              </w:rPr>
                            </w:pPr>
                            <w:r>
                              <w:rPr>
                                <w:b/>
                                <w:sz w:val="21"/>
                              </w:rPr>
                              <w:t>C20 文化体育服务</w:t>
                            </w:r>
                          </w:p>
                        </w:tc>
                        <w:tc>
                          <w:tcPr>
                            <w:tcW w:w="2520" w:type="dxa"/>
                            <w:vAlign w:val="center"/>
                          </w:tcPr>
                          <w:p>
                            <w:pPr>
                              <w:pStyle w:val="5"/>
                              <w:jc w:val="both"/>
                              <w:rPr>
                                <w:rFonts w:ascii="Times New Roman"/>
                                <w:sz w:val="22"/>
                              </w:rPr>
                            </w:pP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232"/>
                              <w:jc w:val="both"/>
                              <w:rPr>
                                <w:sz w:val="21"/>
                              </w:rPr>
                            </w:pPr>
                            <w:r>
                              <w:rPr>
                                <w:sz w:val="21"/>
                              </w:rPr>
                              <w:t>C2001 新闻服务</w:t>
                            </w:r>
                          </w:p>
                        </w:tc>
                        <w:tc>
                          <w:tcPr>
                            <w:tcW w:w="2520" w:type="dxa"/>
                            <w:vAlign w:val="center"/>
                          </w:tcPr>
                          <w:p>
                            <w:pPr>
                              <w:pStyle w:val="5"/>
                              <w:spacing w:before="40" w:line="268" w:lineRule="exact"/>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3614" w:type="dxa"/>
                            <w:vAlign w:val="center"/>
                          </w:tcPr>
                          <w:p>
                            <w:pPr>
                              <w:pStyle w:val="5"/>
                              <w:spacing w:before="120"/>
                              <w:ind w:left="232"/>
                              <w:jc w:val="both"/>
                              <w:rPr>
                                <w:sz w:val="21"/>
                              </w:rPr>
                            </w:pPr>
                            <w:r>
                              <w:rPr>
                                <w:sz w:val="21"/>
                              </w:rPr>
                              <w:t>C2003 文化艺术服务</w:t>
                            </w:r>
                          </w:p>
                        </w:tc>
                        <w:tc>
                          <w:tcPr>
                            <w:tcW w:w="2520" w:type="dxa"/>
                            <w:vAlign w:val="center"/>
                          </w:tcPr>
                          <w:p>
                            <w:pPr>
                              <w:pStyle w:val="5"/>
                              <w:spacing w:before="120"/>
                              <w:ind w:left="232"/>
                              <w:jc w:val="both"/>
                              <w:rPr>
                                <w:sz w:val="21"/>
                              </w:rPr>
                            </w:pPr>
                            <w:r>
                              <w:rPr>
                                <w:sz w:val="21"/>
                              </w:rPr>
                              <w:t>总额 50 万元以上</w:t>
                            </w:r>
                          </w:p>
                        </w:tc>
                        <w:tc>
                          <w:tcPr>
                            <w:tcW w:w="2160" w:type="dxa"/>
                            <w:vAlign w:val="center"/>
                          </w:tcPr>
                          <w:p>
                            <w:pPr>
                              <w:pStyle w:val="5"/>
                              <w:spacing w:before="21" w:line="230" w:lineRule="atLeast"/>
                              <w:ind w:left="657" w:right="80" w:hanging="641"/>
                              <w:jc w:val="both"/>
                              <w:rPr>
                                <w:sz w:val="15"/>
                                <w:szCs w:val="15"/>
                              </w:rPr>
                            </w:pPr>
                            <w:r>
                              <w:rPr>
                                <w:w w:val="105"/>
                                <w:sz w:val="15"/>
                                <w:szCs w:val="15"/>
                              </w:rPr>
                              <w:t>指文学、美术和表演等艺术的创作表演、展示等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614" w:type="dxa"/>
                            <w:vAlign w:val="center"/>
                          </w:tcPr>
                          <w:p>
                            <w:pPr>
                              <w:pStyle w:val="5"/>
                              <w:spacing w:before="40" w:line="268" w:lineRule="exact"/>
                              <w:ind w:left="16"/>
                              <w:jc w:val="both"/>
                              <w:rPr>
                                <w:b/>
                                <w:sz w:val="21"/>
                              </w:rPr>
                            </w:pPr>
                            <w:r>
                              <w:rPr>
                                <w:b/>
                                <w:sz w:val="21"/>
                              </w:rPr>
                              <w:t>C99 其他服务</w:t>
                            </w:r>
                          </w:p>
                        </w:tc>
                        <w:tc>
                          <w:tcPr>
                            <w:tcW w:w="2520" w:type="dxa"/>
                            <w:vAlign w:val="center"/>
                          </w:tcPr>
                          <w:p>
                            <w:pPr>
                              <w:pStyle w:val="5"/>
                              <w:spacing w:before="40" w:line="268" w:lineRule="exact"/>
                              <w:ind w:left="225"/>
                              <w:jc w:val="both"/>
                              <w:rPr>
                                <w:sz w:val="21"/>
                              </w:rPr>
                            </w:pPr>
                            <w:r>
                              <w:rPr>
                                <w:sz w:val="21"/>
                              </w:rPr>
                              <w:t xml:space="preserve">总额 </w:t>
                            </w:r>
                            <w:r>
                              <w:rPr>
                                <w:rFonts w:ascii="Times New Roman" w:eastAsia="Times New Roman"/>
                                <w:sz w:val="21"/>
                              </w:rPr>
                              <w:t xml:space="preserve">50 </w:t>
                            </w:r>
                            <w:r>
                              <w:rPr>
                                <w:sz w:val="21"/>
                              </w:rPr>
                              <w:t>万元以上</w:t>
                            </w:r>
                          </w:p>
                        </w:tc>
                        <w:tc>
                          <w:tcPr>
                            <w:tcW w:w="2160" w:type="dxa"/>
                            <w:vAlign w:val="center"/>
                          </w:tcPr>
                          <w:p>
                            <w:pPr>
                              <w:pStyle w:val="5"/>
                              <w:jc w:val="both"/>
                              <w:rPr>
                                <w:rFonts w:ascii="Times New Roman"/>
                                <w:sz w:val="15"/>
                                <w:szCs w:val="15"/>
                              </w:rPr>
                            </w:pPr>
                          </w:p>
                        </w:tc>
                      </w:tr>
                    </w:tbl>
                    <w:p>
                      <w:pPr>
                        <w:pStyle w:val="2"/>
                      </w:pPr>
                    </w:p>
                    <w:p>
                      <w:pPr>
                        <w:pStyle w:val="2"/>
                      </w:pPr>
                    </w:p>
                    <w:p>
                      <w:pPr>
                        <w:pStyle w:val="2"/>
                      </w:pPr>
                    </w:p>
                    <w:p>
                      <w:pPr>
                        <w:pStyle w:val="2"/>
                      </w:pPr>
                    </w:p>
                    <w:p>
                      <w:pPr>
                        <w:pStyle w:val="2"/>
                      </w:pPr>
                    </w:p>
                    <w:p>
                      <w:pPr>
                        <w:pStyle w:val="2"/>
                      </w:pPr>
                    </w:p>
                  </w:txbxContent>
                </v:textbox>
              </v:shape>
            </w:pict>
          </mc:Fallback>
        </mc:AlternateContent>
      </w:r>
      <w:r>
        <w:rPr>
          <w:w w:val="105"/>
          <w:sz w:val="13"/>
        </w:rPr>
        <w:t>、</w:t>
      </w:r>
    </w:p>
    <w:p>
      <w:pPr>
        <w:pStyle w:val="2"/>
        <w:rPr>
          <w:sz w:val="14"/>
        </w:rPr>
      </w:pPr>
    </w:p>
    <w:p>
      <w:pPr>
        <w:pStyle w:val="2"/>
        <w:rPr>
          <w:sz w:val="14"/>
        </w:rPr>
      </w:pPr>
    </w:p>
    <w:p>
      <w:pPr>
        <w:pStyle w:val="2"/>
        <w:rPr>
          <w:sz w:val="14"/>
        </w:rPr>
      </w:pPr>
    </w:p>
    <w:p>
      <w:pPr>
        <w:pStyle w:val="2"/>
        <w:rPr>
          <w:sz w:val="13"/>
        </w:rPr>
      </w:pPr>
    </w:p>
    <w:p>
      <w:pPr>
        <w:pStyle w:val="2"/>
        <w:rPr>
          <w:rFonts w:hint="eastAsia" w:ascii="黑体" w:eastAsia="黑体"/>
        </w:rPr>
      </w:pPr>
    </w:p>
    <w:p>
      <w:pPr>
        <w:pStyle w:val="2"/>
        <w:ind w:firstLine="930" w:firstLineChars="300"/>
        <w:rPr>
          <w:rFonts w:hint="eastAsia" w:ascii="黑体" w:eastAsia="黑体"/>
        </w:rPr>
      </w:pPr>
      <w:r>
        <w:rPr>
          <w:rFonts w:hint="eastAsia" w:ascii="黑体" w:eastAsia="黑体"/>
        </w:rPr>
        <w:t>二、采购限额标准</w:t>
      </w:r>
    </w:p>
    <w:p>
      <w:pPr>
        <w:pStyle w:val="2"/>
        <w:spacing w:before="229"/>
        <w:ind w:left="780"/>
      </w:pPr>
      <w:r>
        <w:rPr>
          <w:spacing w:val="-1"/>
        </w:rPr>
        <w:t xml:space="preserve">集中采购目录之外，年度预算金额达到 </w:t>
      </w:r>
      <w:r>
        <w:t>50</w:t>
      </w:r>
      <w:r>
        <w:rPr>
          <w:spacing w:val="4"/>
        </w:rPr>
        <w:t xml:space="preserve"> 万元</w:t>
      </w:r>
      <w:r>
        <w:t>（</w:t>
      </w:r>
      <w:r>
        <w:rPr>
          <w:spacing w:val="3"/>
        </w:rPr>
        <w:t xml:space="preserve">含 </w:t>
      </w:r>
      <w:r>
        <w:t>50</w:t>
      </w:r>
    </w:p>
    <w:p>
      <w:pPr>
        <w:pStyle w:val="2"/>
        <w:spacing w:before="229"/>
        <w:ind w:left="139"/>
      </w:pPr>
      <w:r>
        <w:t>万元</w:t>
      </w:r>
      <w:r>
        <w:rPr>
          <w:spacing w:val="-108"/>
        </w:rPr>
        <w:t>）</w:t>
      </w:r>
      <w:r>
        <w:rPr>
          <w:spacing w:val="-7"/>
        </w:rPr>
        <w:t xml:space="preserve">的货物、服务类项目和年度预算金额达到 </w:t>
      </w:r>
      <w:r>
        <w:t>100</w:t>
      </w:r>
      <w:r>
        <w:rPr>
          <w:spacing w:val="-30"/>
        </w:rPr>
        <w:t xml:space="preserve"> 万元</w:t>
      </w:r>
      <w:r>
        <w:t>（含</w:t>
      </w:r>
    </w:p>
    <w:p>
      <w:pPr>
        <w:pStyle w:val="2"/>
        <w:spacing w:before="222" w:line="379" w:lineRule="auto"/>
        <w:ind w:left="139" w:right="432"/>
      </w:pPr>
      <w:r>
        <w:t>100 万元）的工程类项目，采购人也应当按《中华人民共和国政府采购法》及相关法律法规规定实行政府采购。</w:t>
      </w:r>
    </w:p>
    <w:p>
      <w:pPr>
        <w:pStyle w:val="2"/>
        <w:spacing w:line="395" w:lineRule="exact"/>
        <w:ind w:left="780"/>
        <w:rPr>
          <w:rFonts w:hint="eastAsia" w:ascii="黑体" w:eastAsia="黑体"/>
        </w:rPr>
      </w:pPr>
      <w:r>
        <w:rPr>
          <w:rFonts w:hint="eastAsia" w:ascii="黑体" w:eastAsia="黑体"/>
        </w:rPr>
        <w:t>三、关于集中采购目录及采购限额标准的说明</w:t>
      </w:r>
    </w:p>
    <w:p>
      <w:pPr>
        <w:pStyle w:val="2"/>
        <w:spacing w:before="222" w:line="379" w:lineRule="auto"/>
        <w:ind w:left="139" w:right="425" w:firstLine="640"/>
      </w:pPr>
      <w:r>
        <w:t>（一）根据《中华人民共和国政府采购法》及其实施条例的规定，长春市各国家机关、事业单位和团体组织（以下</w:t>
      </w:r>
    </w:p>
    <w:p>
      <w:pPr>
        <w:spacing w:after="0" w:line="379" w:lineRule="auto"/>
        <w:sectPr>
          <w:pgSz w:w="11910" w:h="16850"/>
          <w:pgMar w:top="1440" w:right="1380" w:bottom="280" w:left="1660" w:header="720" w:footer="720" w:gutter="0"/>
        </w:sectPr>
      </w:pPr>
    </w:p>
    <w:p>
      <w:pPr>
        <w:pStyle w:val="2"/>
        <w:spacing w:before="34" w:line="376" w:lineRule="auto"/>
        <w:ind w:left="140" w:right="108"/>
      </w:pPr>
      <w:r>
        <w:rPr>
          <w:spacing w:val="-15"/>
          <w:w w:val="102"/>
        </w:rPr>
        <w:t>统称“采购人”</w:t>
      </w:r>
      <w:r>
        <w:rPr>
          <w:spacing w:val="7"/>
          <w:w w:val="102"/>
        </w:rPr>
        <w:t>）使用财政性资金采购依法制定的集中采购</w:t>
      </w:r>
      <w:r>
        <w:rPr>
          <w:w w:val="102"/>
        </w:rPr>
        <w:t xml:space="preserve"> </w:t>
      </w:r>
      <w:r>
        <w:rPr>
          <w:spacing w:val="-2"/>
        </w:rPr>
        <w:t xml:space="preserve">目录以内的或采购限额标准以上的货物、工程和服务的行为， 均属于政府采购活动，必须按照法律、法规、规章和制度规  </w:t>
      </w:r>
      <w:r>
        <w:rPr>
          <w:spacing w:val="-1"/>
        </w:rPr>
        <w:t xml:space="preserve">定的采购方式和程序进行采购。采购人应当根据集中采购目  </w:t>
      </w:r>
      <w:r>
        <w:t>录、采购限额标准和经批复的采购预算申报政府采购实施计  划。</w:t>
      </w:r>
    </w:p>
    <w:p>
      <w:pPr>
        <w:pStyle w:val="2"/>
        <w:spacing w:before="2" w:line="376" w:lineRule="auto"/>
        <w:ind w:left="140" w:right="423" w:firstLine="640"/>
        <w:jc w:val="both"/>
      </w:pPr>
      <w:r>
        <w:t>（二）政府采购分为政府集中采购、部门集中采购和分散采购。纳入集中采购目录属于通用的政府采购项目的，采购人应委托集中采购机构代理采购。进口机电设备、建设工程以及完成工程所需的勘察、设计、监理等服务以及属于本部门、本单位有特殊要求的项目，经长春市财政局政府采购</w:t>
      </w:r>
      <w:r>
        <w:rPr>
          <w:w w:val="102"/>
        </w:rPr>
        <w:t>工作管理办公室（以下简称“市政府采购办”）批准，可以</w:t>
      </w:r>
      <w:r>
        <w:t>实行部门集中采购，可委托政府采购社会代理机构采购，也可委托集中采购机构采购。委托社会代理机构的项目应当按照相关规定，进入长春市资源交易中心交易。</w:t>
      </w:r>
    </w:p>
    <w:p>
      <w:pPr>
        <w:pStyle w:val="2"/>
        <w:spacing w:before="4" w:line="379" w:lineRule="auto"/>
        <w:ind w:left="140" w:right="108" w:firstLine="640"/>
      </w:pPr>
      <w:r>
        <w:t>（三）按照《长春市人民政府办公厅关于在政府采购中  扩大定点范围和推行协议供货方式的通知</w:t>
      </w:r>
      <w:r>
        <w:rPr>
          <w:spacing w:val="-245"/>
        </w:rPr>
        <w:t>》</w:t>
      </w:r>
      <w:r>
        <w:rPr>
          <w:spacing w:val="7"/>
        </w:rPr>
        <w:t>（</w:t>
      </w:r>
      <w:r>
        <w:rPr>
          <w:spacing w:val="-16"/>
        </w:rPr>
        <w:t>长府办发〔</w:t>
      </w:r>
      <w:r>
        <w:t>2010</w:t>
      </w:r>
      <w:r>
        <w:rPr>
          <w:spacing w:val="-15"/>
        </w:rPr>
        <w:t>〕</w:t>
      </w:r>
    </w:p>
    <w:p>
      <w:pPr>
        <w:pStyle w:val="2"/>
        <w:spacing w:line="379" w:lineRule="auto"/>
        <w:ind w:left="140" w:right="432"/>
      </w:pPr>
      <w:r>
        <w:t>22</w:t>
      </w:r>
      <w:r>
        <w:rPr>
          <w:spacing w:val="32"/>
        </w:rPr>
        <w:t xml:space="preserve"> 号</w:t>
      </w:r>
      <w:r>
        <w:rPr>
          <w:spacing w:val="-22"/>
        </w:rPr>
        <w:t>）</w:t>
      </w:r>
      <w:r>
        <w:rPr>
          <w:spacing w:val="-5"/>
        </w:rPr>
        <w:t>的有关要求，进一步扩大定点采购范围，推行协议供</w:t>
      </w:r>
      <w:r>
        <w:t>货制度，具体的标准和要求以市财政局相关文件为准。</w:t>
      </w:r>
    </w:p>
    <w:p>
      <w:pPr>
        <w:pStyle w:val="2"/>
        <w:spacing w:line="395" w:lineRule="exact"/>
        <w:ind w:left="773"/>
      </w:pPr>
      <w:r>
        <w:t>（四</w:t>
      </w:r>
      <w:r>
        <w:rPr>
          <w:spacing w:val="7"/>
        </w:rPr>
        <w:t>）</w:t>
      </w:r>
      <w:r>
        <w:t>采购人年度采购金额达到 200</w:t>
      </w:r>
      <w:r>
        <w:rPr>
          <w:spacing w:val="3"/>
        </w:rPr>
        <w:t xml:space="preserve"> 万元以上</w:t>
      </w:r>
      <w:r>
        <w:t>（</w:t>
      </w:r>
      <w:r>
        <w:rPr>
          <w:spacing w:val="7"/>
        </w:rPr>
        <w:t xml:space="preserve">含 </w:t>
      </w:r>
      <w:r>
        <w:rPr>
          <w:spacing w:val="2"/>
        </w:rPr>
        <w:t>200</w:t>
      </w:r>
    </w:p>
    <w:p>
      <w:pPr>
        <w:pStyle w:val="2"/>
        <w:spacing w:before="212"/>
        <w:ind w:left="140"/>
      </w:pPr>
      <w:r>
        <w:rPr>
          <w:spacing w:val="3"/>
        </w:rPr>
        <w:t>万元</w:t>
      </w:r>
      <w:r>
        <w:rPr>
          <w:spacing w:val="-8"/>
        </w:rPr>
        <w:t>）</w:t>
      </w:r>
      <w:r>
        <w:rPr>
          <w:spacing w:val="-1"/>
        </w:rPr>
        <w:t xml:space="preserve">的货物、服务类项目，及年度采购金额达到 </w:t>
      </w:r>
      <w:r>
        <w:rPr>
          <w:spacing w:val="2"/>
        </w:rPr>
        <w:t>400</w:t>
      </w:r>
      <w:r>
        <w:rPr>
          <w:spacing w:val="4"/>
        </w:rPr>
        <w:t xml:space="preserve"> 万元</w:t>
      </w:r>
    </w:p>
    <w:p>
      <w:pPr>
        <w:pStyle w:val="2"/>
        <w:spacing w:before="230"/>
        <w:ind w:left="140"/>
      </w:pPr>
      <w:r>
        <w:t>以上（含 400 万元）的工程类项目，应采用公开招标方式。</w:t>
      </w:r>
    </w:p>
    <w:p>
      <w:pPr>
        <w:spacing w:after="0"/>
        <w:sectPr>
          <w:pgSz w:w="11910" w:h="16850"/>
          <w:pgMar w:top="1520" w:right="1380" w:bottom="280" w:left="1660" w:header="720" w:footer="720" w:gutter="0"/>
        </w:sectPr>
      </w:pPr>
    </w:p>
    <w:p>
      <w:pPr>
        <w:pStyle w:val="2"/>
        <w:spacing w:before="34" w:line="376" w:lineRule="auto"/>
        <w:ind w:left="140" w:right="413"/>
        <w:jc w:val="both"/>
      </w:pPr>
      <w:r>
        <w:t>达到公开招标数额标准的货物、服务采购项目，拟采用非招标采购方式的，采购人应当按照《政府采购非招标采购方式</w:t>
      </w:r>
      <w:r>
        <w:rPr>
          <w:spacing w:val="-31"/>
        </w:rPr>
        <w:t>管理办法》</w:t>
      </w:r>
      <w:r>
        <w:t>（</w:t>
      </w:r>
      <w:r>
        <w:rPr>
          <w:spacing w:val="1"/>
        </w:rPr>
        <w:t xml:space="preserve">财政部令第 </w:t>
      </w:r>
      <w:r>
        <w:rPr>
          <w:spacing w:val="3"/>
        </w:rPr>
        <w:t>74 号</w:t>
      </w:r>
      <w:r>
        <w:rPr>
          <w:spacing w:val="-8"/>
        </w:rPr>
        <w:t>）</w:t>
      </w:r>
      <w:r>
        <w:t>规定，报经主管预算单位同意后，向市财政局申请变更采购方式。采购金额在公开招标</w:t>
      </w:r>
      <w:r>
        <w:rPr>
          <w:spacing w:val="14"/>
        </w:rPr>
        <w:t>数额标准以下的各类采购项目由市政府采购办根据法律规</w:t>
      </w:r>
      <w:r>
        <w:t>定核定采购方式。</w:t>
      </w:r>
    </w:p>
    <w:p>
      <w:pPr>
        <w:pStyle w:val="2"/>
        <w:spacing w:before="2" w:line="376" w:lineRule="auto"/>
        <w:ind w:left="140" w:right="266" w:firstLine="633"/>
      </w:pPr>
      <w:r>
        <w:t>（</w:t>
      </w:r>
      <w:r>
        <w:rPr>
          <w:spacing w:val="7"/>
        </w:rPr>
        <w:t>五</w:t>
      </w:r>
      <w:r>
        <w:rPr>
          <w:spacing w:val="-8"/>
        </w:rPr>
        <w:t>）</w:t>
      </w:r>
      <w:r>
        <w:t xml:space="preserve">采购人应当于编制年度部门预算时同步编制政府 </w:t>
      </w:r>
      <w:r>
        <w:rPr>
          <w:spacing w:val="-2"/>
        </w:rPr>
        <w:t xml:space="preserve">采购预算，做到“应编尽编、应采尽采”。各主管预算单位 </w:t>
      </w:r>
      <w:r>
        <w:rPr>
          <w:spacing w:val="-1"/>
        </w:rPr>
        <w:t xml:space="preserve">应加强政府采购内部控制机制，建立健全政府采购预算与计 划管理、政府采购活动管理、验收管理等政府采购内部管理 </w:t>
      </w:r>
      <w:r>
        <w:rPr>
          <w:spacing w:val="-12"/>
        </w:rPr>
        <w:t>制度，约束规范选择采购方式，按照规定发布政府采购信息。</w:t>
      </w:r>
      <w:r>
        <w:rPr>
          <w:spacing w:val="-1"/>
        </w:rPr>
        <w:t xml:space="preserve">同时应当优先采购本国货物、工程和服务，并贯彻落实国家 支持节能产品、环境标志产品、中小企业、监狱企业等政府 采购政策，执行国家有关采购需求标准、预留采购份额、价 </w:t>
      </w:r>
      <w:r>
        <w:t xml:space="preserve">格评审优惠、优先采购等措施，充分体现政府采购的政策性 </w:t>
      </w:r>
      <w:r>
        <w:rPr>
          <w:spacing w:val="-1"/>
        </w:rPr>
        <w:t xml:space="preserve">功能。因情况特殊确需采购国外的货物、工程和服务时，应 </w:t>
      </w:r>
      <w:r>
        <w:rPr>
          <w:spacing w:val="-2"/>
        </w:rPr>
        <w:t>在政府采购活动开始前,按照《政府采购进口产品管理办法》</w:t>
      </w:r>
    </w:p>
    <w:p>
      <w:pPr>
        <w:pStyle w:val="2"/>
        <w:spacing w:before="2" w:line="379" w:lineRule="auto"/>
        <w:ind w:left="140" w:right="413" w:hanging="1"/>
        <w:jc w:val="both"/>
      </w:pPr>
      <w:r>
        <w:t>(财库〔2007〕119 号)的规定，获得市政府采购办的批准。车辆采购应当遵守国家省市党政机关事业单位公务用车管理相关规定。</w:t>
      </w:r>
    </w:p>
    <w:p>
      <w:pPr>
        <w:pStyle w:val="2"/>
        <w:spacing w:line="379" w:lineRule="auto"/>
        <w:ind w:left="140" w:right="417" w:firstLine="633"/>
      </w:pPr>
      <w:r>
        <w:t>（六）按照财政部《关于印发〈政府和社会资本合作项目政府采购管理办法〉的通知》、长春市财政局《关于印发</w:t>
      </w:r>
    </w:p>
    <w:p>
      <w:pPr>
        <w:spacing w:after="0" w:line="379" w:lineRule="auto"/>
        <w:sectPr>
          <w:pgSz w:w="11910" w:h="16850"/>
          <w:pgMar w:top="1520" w:right="1380" w:bottom="280" w:left="1660" w:header="720" w:footer="720" w:gutter="0"/>
        </w:sectPr>
      </w:pPr>
    </w:p>
    <w:p>
      <w:pPr>
        <w:pStyle w:val="2"/>
        <w:spacing w:before="34"/>
        <w:ind w:left="140"/>
      </w:pPr>
      <w:r>
        <w:rPr>
          <w:spacing w:val="-10"/>
        </w:rPr>
        <w:t>长春市政府购买服务管理办法</w:t>
      </w:r>
      <w:r>
        <w:t>（</w:t>
      </w:r>
      <w:r>
        <w:rPr>
          <w:spacing w:val="3"/>
        </w:rPr>
        <w:t>暂行</w:t>
      </w:r>
      <w:r>
        <w:rPr>
          <w:spacing w:val="-116"/>
        </w:rPr>
        <w:t>）</w:t>
      </w:r>
      <w:r>
        <w:rPr>
          <w:spacing w:val="2"/>
        </w:rPr>
        <w:t>的通知</w:t>
      </w:r>
      <w:r>
        <w:rPr>
          <w:spacing w:val="-281"/>
        </w:rPr>
        <w:t>》</w:t>
      </w:r>
      <w:r>
        <w:t>（</w:t>
      </w:r>
      <w:r>
        <w:rPr>
          <w:spacing w:val="-28"/>
        </w:rPr>
        <w:t>长财综〔</w:t>
      </w:r>
      <w:r>
        <w:t>2015〕</w:t>
      </w:r>
    </w:p>
    <w:p>
      <w:pPr>
        <w:pStyle w:val="2"/>
        <w:spacing w:before="229" w:line="376" w:lineRule="auto"/>
        <w:ind w:left="140" w:right="266"/>
      </w:pPr>
      <w:r>
        <w:t>1550</w:t>
      </w:r>
      <w:r>
        <w:rPr>
          <w:spacing w:val="1"/>
        </w:rPr>
        <w:t xml:space="preserve"> 号</w:t>
      </w:r>
      <w:r>
        <w:t>）等有关规定，对于 PPP</w:t>
      </w:r>
      <w:r>
        <w:rPr>
          <w:spacing w:val="-2"/>
        </w:rPr>
        <w:t xml:space="preserve"> 项目及政府购买服务项目， 采购人需编报政府采购预算，申报采购计划后开展政府采购 活动。</w:t>
      </w:r>
    </w:p>
    <w:p>
      <w:pPr>
        <w:pStyle w:val="2"/>
        <w:spacing w:before="1" w:line="376" w:lineRule="auto"/>
        <w:ind w:left="140" w:right="266" w:firstLine="633"/>
      </w:pPr>
      <w:r>
        <w:t xml:space="preserve">（七）对采购需求具有相对固定性、延续性且价格变化 </w:t>
      </w:r>
      <w:r>
        <w:rPr>
          <w:spacing w:val="-12"/>
        </w:rPr>
        <w:t>幅度小的长期服务类项目，包括车辆及设备租赁、保安服务、</w:t>
      </w:r>
      <w:r>
        <w:rPr>
          <w:spacing w:val="-1"/>
        </w:rPr>
        <w:t xml:space="preserve">运行维护服务等项目，采购人通过公开竞争的采购方式确定 </w:t>
      </w:r>
      <w:r>
        <w:rPr>
          <w:spacing w:val="-12"/>
        </w:rPr>
        <w:t xml:space="preserve">项目供应商时，在预算资金有保障、服务价格不变的前提下， </w:t>
      </w:r>
      <w:r>
        <w:rPr>
          <w:spacing w:val="-2"/>
        </w:rPr>
        <w:t xml:space="preserve">可采用一次采购、按年续约的方式，合同续签的条件和要求 </w:t>
      </w:r>
      <w:r>
        <w:t>应当在采购文件中明确载明。年限一般不超过三年。</w:t>
      </w:r>
    </w:p>
    <w:p>
      <w:pPr>
        <w:pStyle w:val="2"/>
        <w:spacing w:before="2" w:line="376" w:lineRule="auto"/>
        <w:ind w:left="140" w:right="419" w:firstLine="633"/>
        <w:jc w:val="both"/>
      </w:pPr>
      <w:r>
        <w:t>（八）各城区、开发区政府采购监管部门负责本地区公开招标以外采购方式审批，审批情况需按项目登记存档，并于年末将审批项目统计表报市政府采购办备案。</w:t>
      </w:r>
    </w:p>
    <w:p>
      <w:pPr>
        <w:pStyle w:val="2"/>
        <w:spacing w:before="2" w:line="376" w:lineRule="auto"/>
        <w:ind w:left="140" w:right="410" w:firstLine="633"/>
        <w:jc w:val="both"/>
      </w:pPr>
      <w:r>
        <w:t>（九）此政府集中采购目录及采购限额标准发布后，因特殊原因需要修改、补充的，另行公布。各城区、开发区可结合本地区实际情况，参照制定本地区政府采购目录和限额标准，并将目录以书面形式报市政府采购办备案。</w:t>
      </w:r>
    </w:p>
    <w:p>
      <w:pPr>
        <w:pStyle w:val="2"/>
        <w:spacing w:line="379" w:lineRule="auto"/>
        <w:ind w:left="140" w:right="432" w:firstLine="620" w:firstLineChars="200"/>
      </w:pPr>
      <w:r>
        <w:t>（十</w:t>
      </w:r>
      <w:r>
        <w:rPr>
          <w:spacing w:val="-253"/>
        </w:rPr>
        <w:t>）</w:t>
      </w:r>
      <w:r>
        <w:rPr>
          <w:spacing w:val="7"/>
        </w:rPr>
        <w:t>《</w:t>
      </w:r>
      <w:r>
        <w:t>2018-2019</w:t>
      </w:r>
      <w:r>
        <w:rPr>
          <w:spacing w:val="2"/>
        </w:rPr>
        <w:t xml:space="preserve"> 年长春市政府集中采购目录及采购限额标</w:t>
      </w:r>
      <w:r>
        <w:rPr>
          <w:spacing w:val="-80"/>
        </w:rPr>
        <w:t>准》</w:t>
      </w:r>
      <w:r>
        <w:rPr>
          <w:spacing w:val="7"/>
        </w:rPr>
        <w:t>（</w:t>
      </w:r>
      <w:r>
        <w:t>长财采购[2018]79</w:t>
      </w:r>
      <w:r>
        <w:rPr>
          <w:spacing w:val="-29"/>
        </w:rPr>
        <w:t xml:space="preserve"> 号</w:t>
      </w:r>
      <w:r>
        <w:t>）</w:t>
      </w:r>
      <w:r>
        <w:rPr>
          <w:spacing w:val="-32"/>
        </w:rPr>
        <w:t xml:space="preserve">于 </w:t>
      </w:r>
      <w:r>
        <w:t>2019</w:t>
      </w:r>
      <w:r>
        <w:rPr>
          <w:spacing w:val="-40"/>
        </w:rPr>
        <w:t xml:space="preserve"> 年 </w:t>
      </w:r>
      <w:r>
        <w:t>1</w:t>
      </w:r>
      <w:r>
        <w:rPr>
          <w:spacing w:val="-40"/>
        </w:rPr>
        <w:t xml:space="preserve"> 月 </w:t>
      </w:r>
      <w:r>
        <w:t>1</w:t>
      </w:r>
      <w:r>
        <w:rPr>
          <w:spacing w:val="-11"/>
        </w:rPr>
        <w:t xml:space="preserve"> 日废止。</w:t>
      </w:r>
    </w:p>
    <w:p>
      <w:bookmarkStart w:id="0" w:name="_GoBack"/>
      <w:bookmarkEnd w:id="0"/>
    </w:p>
    <w:sectPr>
      <w:pgSz w:w="11910" w:h="16850"/>
      <w:pgMar w:top="1520" w:right="1380" w:bottom="280" w:left="166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4DE68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1"/>
      <w:szCs w:val="31"/>
    </w:rPr>
  </w:style>
  <w:style w:type="paragraph" w:customStyle="1" w:styleId="5">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2020-11-09T05:09:46Z</dcterms:created>
  <dc:creator>Administrator</dc:creator>
  <cp:lastModifiedBy>Yu。</cp:lastModifiedBy>
  <dcterms:modified xsi:type="dcterms:W3CDTF">2020-11-09T05:10:07Z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