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方正小标宋简体"/>
          <w:color w:val="FF0000"/>
          <w:spacing w:val="20"/>
          <w:w w:val="35"/>
          <w:sz w:val="44"/>
          <w:szCs w:val="4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baseline"/>
        <w:rPr>
          <w:rFonts w:hint="default" w:ascii="楷体_GB2312" w:hAnsi="楷体_GB2312" w:eastAsia="楷体_GB2312" w:cs="楷体_GB2312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600" w:lineRule="exact"/>
        <w:jc w:val="center"/>
        <w:textAlignment w:val="baseline"/>
        <w:rPr>
          <w:rFonts w:hint="eastAsia" w:ascii="宋体" w:hAnsi="宋体" w:cs="宋体"/>
          <w:b/>
          <w:bCs/>
          <w:color w:val="231F20"/>
          <w:spacing w:val="-2"/>
          <w:sz w:val="42"/>
          <w:szCs w:val="42"/>
        </w:rPr>
      </w:pPr>
      <w:r>
        <w:rPr>
          <w:rFonts w:hint="eastAsia" w:ascii="宋体" w:hAnsi="宋体" w:cs="宋体"/>
          <w:b/>
          <w:bCs/>
          <w:color w:val="231F20"/>
          <w:spacing w:val="-2"/>
          <w:sz w:val="42"/>
          <w:szCs w:val="42"/>
        </w:rPr>
        <w:t>防止返贫监测和帮扶工作专班推进机制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textAlignment w:val="baseline"/>
        <w:rPr>
          <w:rFonts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黑体" w:eastAsia="仿宋_GB2312" w:cs="黑体"/>
          <w:spacing w:val="0"/>
          <w:w w:val="100"/>
          <w:position w:val="0"/>
          <w:sz w:val="32"/>
          <w:szCs w:val="32"/>
        </w:rPr>
        <w:t>组   长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  <w:t xml:space="preserve">:  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  <w:lang w:eastAsia="zh-CN"/>
        </w:rPr>
        <w:t>刘忠全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9"/>
        <w:textAlignment w:val="baseline"/>
        <w:rPr>
          <w:rFonts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黑体" w:eastAsia="仿宋_GB2312" w:cs="黑体"/>
          <w:spacing w:val="0"/>
          <w:w w:val="100"/>
          <w:position w:val="0"/>
          <w:sz w:val="32"/>
          <w:szCs w:val="32"/>
        </w:rPr>
        <w:t>牵头部门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  <w:t xml:space="preserve">: 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区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  <w:lang w:eastAsia="zh-CN"/>
        </w:rPr>
        <w:t>乡村振兴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局</w:t>
      </w:r>
    </w:p>
    <w:p>
      <w:pPr>
        <w:spacing w:line="220" w:lineRule="atLeast"/>
        <w:ind w:firstLine="640" w:firstLineChars="200"/>
        <w:rPr>
          <w:rFonts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黑体" w:eastAsia="仿宋_GB2312" w:cs="黑体"/>
          <w:spacing w:val="0"/>
          <w:w w:val="100"/>
          <w:position w:val="0"/>
          <w:sz w:val="32"/>
          <w:szCs w:val="32"/>
        </w:rPr>
        <w:t>责任部门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党群工作部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党政办公室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纪检监察工委、</w:t>
      </w:r>
      <w:r>
        <w:rPr>
          <w:rFonts w:hint="eastAsia" w:ascii="仿宋" w:hAnsi="仿宋" w:eastAsia="仿宋"/>
          <w:sz w:val="32"/>
          <w:szCs w:val="32"/>
          <w:lang w:eastAsia="zh-CN"/>
        </w:rPr>
        <w:t>宣传部、信访局、</w:t>
      </w:r>
      <w:r>
        <w:rPr>
          <w:rFonts w:hint="eastAsia" w:ascii="仿宋" w:hAnsi="仿宋" w:eastAsia="仿宋"/>
          <w:sz w:val="32"/>
          <w:szCs w:val="32"/>
        </w:rPr>
        <w:t>经济发展局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教育局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民政局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财政局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设局、一汽轿车项目服务局、汽车零部件产业服务局、三产项目服务局、科技创新项目服务局、社会事业管理局、卫生健康局、审计局、国有资产监督管理局、工商业联合会、总工会、规划和自然资源管理服务中心、就业服务局、东风街道、富民街道、前程街道、公安局汽开分局、长春市规划和自然资源局汽开分局、生态环境局汽开分局、市场监督管理局汽开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7"/>
        <w:textAlignment w:val="baseline"/>
        <w:rPr>
          <w:rFonts w:ascii="仿宋_GB2312" w:eastAsia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黑体" w:eastAsia="仿宋_GB2312" w:cs="黑体"/>
          <w:spacing w:val="0"/>
          <w:w w:val="100"/>
          <w:position w:val="0"/>
          <w:sz w:val="32"/>
          <w:szCs w:val="32"/>
        </w:rPr>
        <w:t>工作职责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" w:right="130" w:firstLine="681"/>
        <w:textAlignment w:val="baseline"/>
        <w:rPr>
          <w:rFonts w:ascii="仿宋_GB2312" w:eastAsia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区政府负责统筹协调行业部门与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  <w:lang w:eastAsia="zh-CN"/>
        </w:rPr>
        <w:t>街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村两级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发动社会力量参与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共同做好防止返贫监测和帮扶工作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" w:right="130" w:firstLine="682"/>
        <w:textAlignment w:val="baseline"/>
        <w:rPr>
          <w:rFonts w:ascii="仿宋_GB2312" w:eastAsia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区乡村振兴局负责监测对象认定</w:t>
      </w:r>
      <w:r>
        <w:rPr>
          <w:rFonts w:hint="eastAsia" w:ascii="仿宋_GB2312" w:hAnsi="Malgun Gothic" w:eastAsia="仿宋_GB2312" w:cs="Malgun Gothic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分级风险预警</w:t>
      </w:r>
      <w:r>
        <w:rPr>
          <w:rFonts w:hint="eastAsia" w:ascii="仿宋_GB2312" w:hAnsi="Malgun Gothic" w:eastAsia="仿宋_GB2312" w:cs="Malgun Gothic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协同民政等部门和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  <w:lang w:eastAsia="zh-CN"/>
        </w:rPr>
        <w:t>街道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共同开展监测帮扶</w:t>
      </w:r>
      <w:r>
        <w:rPr>
          <w:rFonts w:hint="eastAsia" w:ascii="仿宋_GB2312" w:hAnsi="Arial" w:eastAsia="仿宋_GB2312" w:cs="Arial"/>
          <w:color w:val="auto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为监测对象提供产业帮扶措施</w:t>
      </w:r>
      <w:r>
        <w:rPr>
          <w:rFonts w:hint="eastAsia" w:ascii="仿宋_GB2312" w:hAnsi="Arial" w:eastAsia="仿宋_GB2312" w:cs="Arial"/>
          <w:color w:val="auto"/>
          <w:spacing w:val="0"/>
          <w:w w:val="10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7" w:right="130" w:firstLine="653"/>
        <w:textAlignment w:val="baseline"/>
        <w:rPr>
          <w:rFonts w:ascii="仿宋_GB2312" w:eastAsia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区民政局负责低保</w:t>
      </w:r>
      <w:r>
        <w:rPr>
          <w:rFonts w:hint="eastAsia" w:ascii="仿宋_GB2312" w:hAnsi="Malgun Gothic" w:eastAsia="仿宋_GB2312" w:cs="Malgun Gothic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特困供养对象等农村低收入人口的监测帮扶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对符合条件的农户提供兜底保障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开展数据比对</w:t>
      </w:r>
      <w:r>
        <w:rPr>
          <w:rFonts w:hint="eastAsia" w:ascii="仿宋_GB2312" w:hAnsi="Malgun Gothic" w:eastAsia="仿宋_GB2312" w:cs="Malgun Gothic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向乡村振兴局提供预警信息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区人社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  <w:lang w:eastAsia="zh-CN"/>
        </w:rPr>
        <w:t>局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负责配合做好监测预警</w:t>
      </w:r>
      <w:r>
        <w:rPr>
          <w:rFonts w:hint="eastAsia" w:ascii="仿宋_GB2312" w:hAnsi="Malgun Gothic" w:eastAsia="仿宋_GB2312" w:cs="Malgun Gothic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开展数据比对</w:t>
      </w:r>
      <w:r>
        <w:rPr>
          <w:rFonts w:hint="eastAsia" w:ascii="仿宋_GB2312" w:hAnsi="Malgun Gothic" w:eastAsia="仿宋_GB2312" w:cs="Malgun Gothic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向乡村振兴局提供预警信息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为监测对象提供就业帮扶措施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区教育</w:t>
      </w:r>
      <w:r>
        <w:rPr>
          <w:rFonts w:hint="eastAsia" w:ascii="仿宋_GB2312" w:hAnsi="Malgun Gothic" w:eastAsia="仿宋_GB2312" w:cs="Malgun Gothic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algun Gothic" w:eastAsia="仿宋_GB2312" w:cs="Malgun Gothic"/>
          <w:spacing w:val="0"/>
          <w:w w:val="100"/>
          <w:position w:val="0"/>
          <w:sz w:val="32"/>
          <w:szCs w:val="32"/>
          <w:lang w:eastAsia="zh-CN"/>
        </w:rPr>
        <w:t>卫健</w:t>
      </w:r>
      <w:r>
        <w:rPr>
          <w:rFonts w:hint="eastAsia" w:ascii="仿宋_GB2312" w:hAnsi="Malgun Gothic" w:eastAsia="仿宋_GB2312" w:cs="Malgun Gothic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住房</w:t>
      </w:r>
      <w:r>
        <w:rPr>
          <w:rFonts w:hint="eastAsia" w:ascii="仿宋_GB2312" w:hAnsi="Malgun Gothic" w:eastAsia="仿宋_GB2312" w:cs="Malgun Gothic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饮水安全相关部门负责配合做好监测预警</w:t>
      </w:r>
      <w:r>
        <w:rPr>
          <w:rFonts w:hint="eastAsia" w:ascii="仿宋_GB2312" w:hAnsi="Malgun Gothic" w:eastAsia="仿宋_GB2312" w:cs="Malgun Gothic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spacing w:val="0"/>
          <w:w w:val="100"/>
          <w:position w:val="0"/>
          <w:sz w:val="32"/>
          <w:szCs w:val="32"/>
        </w:rPr>
        <w:t>开展数据比对</w:t>
      </w:r>
      <w:r>
        <w:rPr>
          <w:rFonts w:hint="eastAsia" w:ascii="仿宋_GB2312" w:hAnsi="Malgun Gothic" w:eastAsia="仿宋_GB2312" w:cs="Malgun Gothic"/>
          <w:color w:val="auto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向乡村振兴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  <w:lang w:eastAsia="zh-CN"/>
        </w:rPr>
        <w:t>局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提供预警信息</w:t>
      </w:r>
      <w:r>
        <w:rPr>
          <w:rFonts w:hint="eastAsia" w:ascii="仿宋_GB2312" w:hAnsi="Arial" w:eastAsia="仿宋_GB2312" w:cs="Arial"/>
          <w:color w:val="auto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及时解决发现的农户存在相关隐患</w:t>
      </w:r>
      <w:r>
        <w:rPr>
          <w:rFonts w:hint="eastAsia" w:ascii="仿宋_GB2312" w:hAnsi="Arial" w:eastAsia="仿宋_GB2312" w:cs="Arial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其他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  <w:lang w:eastAsia="zh-CN"/>
        </w:rPr>
        <w:t>有关部门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负责配合做好监测预警</w:t>
      </w:r>
      <w:r>
        <w:rPr>
          <w:rFonts w:hint="eastAsia" w:ascii="仿宋_GB2312" w:hAnsi="Malgun Gothic" w:eastAsia="仿宋_GB2312" w:cs="Malgun Gothic"/>
          <w:color w:val="auto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开展数据比对</w:t>
      </w:r>
      <w:r>
        <w:rPr>
          <w:rFonts w:hint="eastAsia" w:ascii="仿宋_GB2312" w:hAnsi="Malgun Gothic" w:eastAsia="仿宋_GB2312" w:cs="Malgun Gothic"/>
          <w:color w:val="auto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向乡村振兴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  <w:lang w:eastAsia="zh-CN"/>
        </w:rPr>
        <w:t>局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提供预警信息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其他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  <w:lang w:eastAsia="zh-CN"/>
        </w:rPr>
        <w:t>有关部门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负责配合做好监测预警</w:t>
      </w:r>
      <w:r>
        <w:rPr>
          <w:rFonts w:hint="eastAsia" w:ascii="仿宋_GB2312" w:hAnsi="Malgun Gothic" w:eastAsia="仿宋_GB2312" w:cs="Malgun Gothic"/>
          <w:color w:val="auto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开展数据比对</w:t>
      </w:r>
      <w:r>
        <w:rPr>
          <w:rFonts w:hint="eastAsia" w:ascii="仿宋_GB2312" w:hAnsi="Malgun Gothic" w:eastAsia="仿宋_GB2312" w:cs="Malgun Gothic"/>
          <w:color w:val="auto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向乡村振兴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  <w:lang w:eastAsia="zh-CN"/>
        </w:rPr>
        <w:t>局</w:t>
      </w:r>
      <w:r>
        <w:rPr>
          <w:rFonts w:hint="eastAsia" w:ascii="仿宋_GB2312" w:hAnsi="Microsoft JhengHei" w:eastAsia="仿宋_GB2312" w:cs="Microsoft JhengHei"/>
          <w:color w:val="auto"/>
          <w:spacing w:val="0"/>
          <w:w w:val="100"/>
          <w:position w:val="0"/>
          <w:sz w:val="32"/>
          <w:szCs w:val="32"/>
        </w:rPr>
        <w:t>提供预警信息</w:t>
      </w:r>
      <w:r>
        <w:rPr>
          <w:rFonts w:hint="eastAsia" w:ascii="仿宋_GB2312" w:hAnsi="Arial" w:eastAsia="仿宋_GB2312" w:cs="Arial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楷体_GB2312" w:hAnsi="楷体_GB2312" w:eastAsia="楷体_GB2312" w:cs="楷体_GB2312"/>
          <w:spacing w:val="-5"/>
          <w:position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楷体_GB2312" w:hAnsi="楷体_GB2312" w:eastAsia="楷体_GB2312" w:cs="楷体_GB2312"/>
          <w:spacing w:val="-5"/>
          <w:position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楷体_GB2312" w:hAnsi="楷体_GB2312" w:eastAsia="楷体_GB2312" w:cs="楷体_GB2312"/>
          <w:spacing w:val="-5"/>
          <w:position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楷体_GB2312" w:hAnsi="楷体_GB2312" w:eastAsia="楷体_GB2312" w:cs="楷体_GB2312"/>
          <w:spacing w:val="-5"/>
          <w:position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楷体_GB2312" w:hAnsi="楷体_GB2312" w:eastAsia="楷体_GB2312" w:cs="楷体_GB2312"/>
          <w:spacing w:val="-5"/>
          <w:position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楷体_GB2312" w:hAnsi="楷体_GB2312" w:eastAsia="楷体_GB2312" w:cs="楷体_GB2312"/>
          <w:spacing w:val="-5"/>
          <w:position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楷体_GB2312" w:hAnsi="楷体_GB2312" w:eastAsia="楷体_GB2312" w:cs="楷体_GB2312"/>
          <w:spacing w:val="-5"/>
          <w:position w:val="1"/>
          <w:sz w:val="32"/>
          <w:szCs w:val="32"/>
        </w:rPr>
        <w:sectPr>
          <w:pgSz w:w="11906" w:h="16838"/>
          <w:pgMar w:top="1871" w:right="1474" w:bottom="1871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5"/>
        <w:spacing w:before="0" w:beforeAutospacing="0" w:after="0" w:afterAutospacing="0" w:line="543" w:lineRule="atLeast"/>
        <w:jc w:val="both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F7"/>
    <w:rsid w:val="00023909"/>
    <w:rsid w:val="00041331"/>
    <w:rsid w:val="000A6D7A"/>
    <w:rsid w:val="00145A29"/>
    <w:rsid w:val="00225049"/>
    <w:rsid w:val="00251B56"/>
    <w:rsid w:val="0026168E"/>
    <w:rsid w:val="003501A2"/>
    <w:rsid w:val="0036472A"/>
    <w:rsid w:val="0056395D"/>
    <w:rsid w:val="0058713F"/>
    <w:rsid w:val="0061145A"/>
    <w:rsid w:val="00622DC5"/>
    <w:rsid w:val="006A7722"/>
    <w:rsid w:val="006C7A9C"/>
    <w:rsid w:val="006E55D5"/>
    <w:rsid w:val="00780ED4"/>
    <w:rsid w:val="00786798"/>
    <w:rsid w:val="00871155"/>
    <w:rsid w:val="008B6288"/>
    <w:rsid w:val="00AE328B"/>
    <w:rsid w:val="00B74CA2"/>
    <w:rsid w:val="00C80D08"/>
    <w:rsid w:val="00CD3EF7"/>
    <w:rsid w:val="00D14662"/>
    <w:rsid w:val="00D87D69"/>
    <w:rsid w:val="00E10707"/>
    <w:rsid w:val="05F016B2"/>
    <w:rsid w:val="066637A7"/>
    <w:rsid w:val="06E00D40"/>
    <w:rsid w:val="077F7595"/>
    <w:rsid w:val="0BDF4515"/>
    <w:rsid w:val="0D532304"/>
    <w:rsid w:val="0F661A25"/>
    <w:rsid w:val="111705AD"/>
    <w:rsid w:val="18BA5435"/>
    <w:rsid w:val="198469F3"/>
    <w:rsid w:val="1AA01288"/>
    <w:rsid w:val="1B910783"/>
    <w:rsid w:val="1C2F7C44"/>
    <w:rsid w:val="1F7C34AC"/>
    <w:rsid w:val="1FAB4302"/>
    <w:rsid w:val="21BC44CA"/>
    <w:rsid w:val="26DE65DD"/>
    <w:rsid w:val="280B5BD5"/>
    <w:rsid w:val="281A233B"/>
    <w:rsid w:val="2BA77B36"/>
    <w:rsid w:val="2C431F88"/>
    <w:rsid w:val="2D201C6D"/>
    <w:rsid w:val="2F930298"/>
    <w:rsid w:val="37D37FB3"/>
    <w:rsid w:val="38852A67"/>
    <w:rsid w:val="398A35BE"/>
    <w:rsid w:val="39FF78AA"/>
    <w:rsid w:val="41392577"/>
    <w:rsid w:val="432512DC"/>
    <w:rsid w:val="45AA096F"/>
    <w:rsid w:val="47977D8E"/>
    <w:rsid w:val="4AB144F8"/>
    <w:rsid w:val="4FBC4E83"/>
    <w:rsid w:val="528D4E90"/>
    <w:rsid w:val="569A08AB"/>
    <w:rsid w:val="582248A7"/>
    <w:rsid w:val="6104065B"/>
    <w:rsid w:val="610D40CC"/>
    <w:rsid w:val="63E73C02"/>
    <w:rsid w:val="6965096C"/>
    <w:rsid w:val="6ADB6157"/>
    <w:rsid w:val="716F70A1"/>
    <w:rsid w:val="719559B2"/>
    <w:rsid w:val="71F4606A"/>
    <w:rsid w:val="777D468E"/>
    <w:rsid w:val="7B7A037A"/>
    <w:rsid w:val="7D1C207B"/>
    <w:rsid w:val="7ED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Body text|1"/>
    <w:basedOn w:val="1"/>
    <w:qFormat/>
    <w:uiPriority w:val="99"/>
    <w:pPr>
      <w:spacing w:line="434" w:lineRule="auto"/>
      <w:ind w:firstLine="400"/>
    </w:pPr>
    <w:rPr>
      <w:rFonts w:ascii="宋体" w:hAnsi="宋体" w:cs="宋体"/>
      <w:sz w:val="28"/>
      <w:szCs w:val="28"/>
      <w:lang w:val="zh-TW" w:eastAsia="zh-TW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534</Words>
  <Characters>542</Characters>
  <Lines>8</Lines>
  <Paragraphs>2</Paragraphs>
  <TotalTime>2</TotalTime>
  <ScaleCrop>false</ScaleCrop>
  <LinksUpToDate>false</LinksUpToDate>
  <CharactersWithSpaces>591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2020-11-03T05:28:00Z</dcterms:created>
  <dc:creator>MM</dc:creator>
  <cp:lastModifiedBy>Yu。</cp:lastModifiedBy>
  <cp:lastPrinted>2021-09-28T02:23:00Z</cp:lastPrinted>
  <dcterms:modified xsi:type="dcterms:W3CDTF">2022-01-21T08:26:49Z</dcterms:modified>
  <dc:title>长春汽车经济技术开发区农村工作委员会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20E21BCA059448738F105F7876F71E25</vt:lpwstr>
  </property>
</Properties>
</file>