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48" w:rsidRDefault="006D7D48" w:rsidP="006D7D48">
      <w:pPr>
        <w:pStyle w:val="a7"/>
        <w:spacing w:before="75" w:beforeAutospacing="0" w:after="75" w:afterAutospacing="0" w:line="480" w:lineRule="atLeast"/>
        <w:jc w:val="center"/>
        <w:rPr>
          <w:color w:val="000000"/>
        </w:rPr>
      </w:pPr>
      <w:r>
        <w:rPr>
          <w:rFonts w:hint="eastAsia"/>
          <w:color w:val="000000"/>
        </w:rPr>
        <w:t>长工信发【2019】81号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>各（县）市、区、开发区工信局（经济局、发改局）：</w:t>
      </w:r>
    </w:p>
    <w:p w:rsidR="006D7D48" w:rsidRDefault="00200DD2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为贯彻</w:t>
      </w:r>
      <w:r w:rsidR="006D7D48">
        <w:rPr>
          <w:rFonts w:hint="eastAsia"/>
          <w:color w:val="000000"/>
        </w:rPr>
        <w:t>落实市委十三届六次会议精神，推动我市中小企业实现高质量发展，提高企业专业化能力和水平，按照《长春市“专精特新”中小企业认定管理办法》（长工信发〔2017〕163号）要求，积极促进民营中小企业走“专精特新”发展道路。现将相关申报事项通知如下：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一、申报条件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申报认定长春市“专精特新”中小企业必须具备认定基本条件，并至少具备一条专项认定条件。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（一）申请“专精特新”中小企业认定基本条件：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1.企业注册二年以上，具有独立法人资格。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2.2018年企业年营业收入不少于500万元，与上一年相比增长不低于10%。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3.主营业务收入占本企业营业总收入不低于50%。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4.企业研发投入占本企业营业收入的比例不低于3%。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（二）申请“专精特新”中小企业专项认定条件：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1.专业化。实施专业化发展战略，主要产品为国内外知名企业直接配套，并成为主要供应商（如有多个主要产品的，产品之间应有直接关联性），并且是市级以上政府重点扶持龙头企业。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2.精细化。拥有发明专利、实用新型专利或软件著作权等，或者经过权威机构认定的市级以上专有技术。建立市级院士专家工作站或市级以上企业技术中心、企业工程中心。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3.特色化。产品或服务具有独特性、独有性、独家生产的特点。参与制订（修订）国家标准或行业标准，企业具有中国驰名商标或吉林省著名商标、长春市知名商标、吉林省名牌产品、长春市名牌产品等品牌称号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4.新颖化。企业被认定为高新技术企业、获得过市级以上科技成果或奖项、市级以上科技型小巨人企业（创新型企业）等。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 xml:space="preserve">　　三、申报材料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（一）长春市 “专精特新” 中小企业认定申请表（附件2）。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（二）企业营业执照复印件。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（三）近二个年度的审计报告复印件。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（四）2018年度企业研发投入占营业收入的比例达到3%的佐证材料。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（五）属于特殊行业的企业需提供特殊行业生产许可证或相关准入材料。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六）能够佐证符合申报条件的有关材料，如：市级以上政府重点扶持龙头企业文件，发明专利、实用新型专利或软件著作权证书，市级及以上院士专家工作站、市级及以上企业技术中心、企业工程中心证书，参与制定（修订）国家、行业标准的佐证材料，驰名商标、著名商标、长春知名商标、吉林省名牌产品、长春市名牌产品证书，高新技术企业、科技成果、科技型小巨人企业（科技类奖项）证书等（各类证书必须在有效期内）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（七）长春市“专精特新”中小企业认定申报汇总表（附件3）。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（八）企业简介（附件4）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（九）对申请报告内容和附属文件真实性负责的声明（加盖企业公章、法人签字）。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四、申报程序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1申报按照属地原则，企业自愿原则，按要求申报。各地区中小企业主管部门对本辖区内企业申报材料进行审核推荐，出具正式文件上报市工信局。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2.申报材料要求胶装成册，正反面印刷，一式二份，同时将申报材料（附件3和附件4）的电子文档发送至d88777391@163.com邮箱。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五、申报时间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2019年3月18 日- 2019年4月10 日，超过申报时限不予受理。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六、相关要求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 xml:space="preserve">　　（一）严格申报纪律。申报单位须按规定如实报送相关材料，不按程序申报、弄虚作假、编造骗取认定资格，一经发现，将连续三年取消申报资格，并按国家、省市有关法规处理。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二）规范申报程序。各地区中小企业主管部门要严格按照文件规定，严格把关、实地踏查，择优上报。申报资料要规范、完整，复印件必须清晰（申报单位名称必须准确，使用全称），否则视为不合格申报材料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（三）严格信息公开。为提升企业创新水平和管理能力，促进中小企业做大做强，各地区中小企业主管部门要广泛宣传、积极组织，至少组织10户以上企业参与长春市“专精特新”中小企业认定。各申报单位可登陆长春市工业和信息化局网站（http://gxj.changchun.gov.cn）通知公告栏查询和下载本《通知》及相关文件。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六、联系方式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联系人：民营经济协调指导处 马高诚 吕梅凤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联系电话：88777391</w:t>
      </w:r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附件：</w:t>
      </w:r>
    </w:p>
    <w:p w:rsidR="006D7D48" w:rsidRDefault="006D7D48" w:rsidP="006D7D48">
      <w:pPr>
        <w:pStyle w:val="a7"/>
        <w:spacing w:before="0" w:beforeAutospacing="0" w:after="0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  <w:hyperlink r:id="rId6" w:history="1">
        <w:r>
          <w:rPr>
            <w:rStyle w:val="a8"/>
            <w:rFonts w:hint="eastAsia"/>
            <w:color w:val="666666"/>
          </w:rPr>
          <w:t>1.长春市“专精特新”中小企业认定管理办法</w:t>
        </w:r>
      </w:hyperlink>
    </w:p>
    <w:p w:rsidR="006D7D48" w:rsidRDefault="006D7D48" w:rsidP="006D7D48">
      <w:pPr>
        <w:pStyle w:val="a7"/>
        <w:spacing w:before="0" w:beforeAutospacing="0" w:after="0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  <w:hyperlink r:id="rId7" w:history="1">
        <w:r>
          <w:rPr>
            <w:rStyle w:val="a8"/>
            <w:rFonts w:hint="eastAsia"/>
            <w:color w:val="666666"/>
          </w:rPr>
          <w:t>2.2019年长春市“专精特新”中小企业认定申报表</w:t>
        </w:r>
      </w:hyperlink>
    </w:p>
    <w:p w:rsidR="006D7D48" w:rsidRDefault="006D7D48" w:rsidP="006D7D48">
      <w:pPr>
        <w:pStyle w:val="a7"/>
        <w:spacing w:before="0" w:beforeAutospacing="0" w:after="0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  <w:hyperlink r:id="rId8" w:history="1">
        <w:r>
          <w:rPr>
            <w:rStyle w:val="a8"/>
            <w:rFonts w:hint="eastAsia"/>
            <w:color w:val="666666"/>
          </w:rPr>
          <w:t>3.长春市“专精特新”中小企业认定申报汇总表</w:t>
        </w:r>
      </w:hyperlink>
    </w:p>
    <w:p w:rsidR="006D7D48" w:rsidRDefault="006D7D48" w:rsidP="006D7D48">
      <w:pPr>
        <w:pStyle w:val="a7"/>
        <w:spacing w:before="0" w:beforeAutospacing="0" w:after="0" w:afterAutospacing="0" w:line="480" w:lineRule="atLeast"/>
        <w:jc w:val="both"/>
        <w:rPr>
          <w:color w:val="000000"/>
        </w:rPr>
      </w:pPr>
      <w:r>
        <w:rPr>
          <w:rFonts w:hint="eastAsia"/>
          <w:color w:val="000000"/>
        </w:rPr>
        <w:t xml:space="preserve">　　</w:t>
      </w:r>
      <w:hyperlink r:id="rId9" w:history="1">
        <w:r>
          <w:rPr>
            <w:rStyle w:val="a8"/>
            <w:rFonts w:hint="eastAsia"/>
            <w:color w:val="666666"/>
          </w:rPr>
          <w:t>4.企业简介模板</w:t>
        </w:r>
      </w:hyperlink>
    </w:p>
    <w:p w:rsidR="006D7D48" w:rsidRDefault="006D7D48" w:rsidP="006D7D48">
      <w:pPr>
        <w:pStyle w:val="a7"/>
        <w:spacing w:before="75" w:beforeAutospacing="0" w:after="75" w:afterAutospacing="0" w:line="480" w:lineRule="atLeast"/>
        <w:jc w:val="right"/>
        <w:rPr>
          <w:color w:val="000000"/>
        </w:rPr>
      </w:pPr>
      <w:r>
        <w:rPr>
          <w:rFonts w:hint="eastAsia"/>
          <w:color w:val="000000"/>
        </w:rPr>
        <w:t>2019年3月18日</w:t>
      </w:r>
    </w:p>
    <w:p w:rsidR="006D7D48" w:rsidRPr="009D3603" w:rsidRDefault="006D7D48" w:rsidP="00BF6348"/>
    <w:sectPr w:rsidR="006D7D48" w:rsidRPr="009D3603" w:rsidSect="0058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6F" w:rsidRDefault="004B096F" w:rsidP="00F34A9B">
      <w:r>
        <w:separator/>
      </w:r>
    </w:p>
  </w:endnote>
  <w:endnote w:type="continuationSeparator" w:id="1">
    <w:p w:rsidR="004B096F" w:rsidRDefault="004B096F" w:rsidP="00F3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6F" w:rsidRDefault="004B096F" w:rsidP="00F34A9B">
      <w:r>
        <w:separator/>
      </w:r>
    </w:p>
  </w:footnote>
  <w:footnote w:type="continuationSeparator" w:id="1">
    <w:p w:rsidR="004B096F" w:rsidRDefault="004B096F" w:rsidP="00F3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48" w:rsidRDefault="006D7D48" w:rsidP="006D7D4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79E"/>
    <w:rsid w:val="00026FFD"/>
    <w:rsid w:val="00200DD2"/>
    <w:rsid w:val="002C0CF7"/>
    <w:rsid w:val="002D1318"/>
    <w:rsid w:val="003807F1"/>
    <w:rsid w:val="003A1639"/>
    <w:rsid w:val="004B096F"/>
    <w:rsid w:val="005840ED"/>
    <w:rsid w:val="006D7D48"/>
    <w:rsid w:val="006E5DE6"/>
    <w:rsid w:val="00866238"/>
    <w:rsid w:val="00881382"/>
    <w:rsid w:val="009D3603"/>
    <w:rsid w:val="00A2235E"/>
    <w:rsid w:val="00A3479E"/>
    <w:rsid w:val="00B55767"/>
    <w:rsid w:val="00B933DA"/>
    <w:rsid w:val="00BF6348"/>
    <w:rsid w:val="00F3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9B"/>
    <w:pPr>
      <w:widowControl w:val="0"/>
      <w:spacing w:line="360" w:lineRule="auto"/>
      <w:ind w:firstLineChars="200" w:firstLine="560"/>
      <w:jc w:val="both"/>
    </w:pPr>
    <w:rPr>
      <w:rFonts w:ascii="仿宋_GB2312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A16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4A9B"/>
    <w:pPr>
      <w:keepNext/>
      <w:keepLines/>
      <w:spacing w:before="260" w:after="260" w:line="416" w:lineRule="auto"/>
      <w:ind w:firstLine="643"/>
      <w:jc w:val="center"/>
      <w:outlineLvl w:val="1"/>
    </w:pPr>
    <w:rPr>
      <w:rFonts w:ascii="宋体" w:eastAsia="宋体" w:hAnsi="宋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A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4A9B"/>
    <w:rPr>
      <w:rFonts w:ascii="宋体" w:eastAsia="宋体" w:hAnsi="宋体" w:cstheme="majorBidi"/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F34A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34A9B"/>
    <w:rPr>
      <w:rFonts w:ascii="仿宋_GB2312" w:eastAsia="仿宋_GB2312"/>
      <w:sz w:val="28"/>
    </w:rPr>
  </w:style>
  <w:style w:type="character" w:styleId="a6">
    <w:name w:val="Strong"/>
    <w:basedOn w:val="a0"/>
    <w:uiPriority w:val="22"/>
    <w:qFormat/>
    <w:rsid w:val="003807F1"/>
    <w:rPr>
      <w:b/>
      <w:bCs/>
    </w:rPr>
  </w:style>
  <w:style w:type="character" w:customStyle="1" w:styleId="apple-converted-space">
    <w:name w:val="apple-converted-space"/>
    <w:basedOn w:val="a0"/>
    <w:rsid w:val="003807F1"/>
  </w:style>
  <w:style w:type="character" w:customStyle="1" w:styleId="1Char">
    <w:name w:val="标题 1 Char"/>
    <w:basedOn w:val="a0"/>
    <w:link w:val="1"/>
    <w:uiPriority w:val="9"/>
    <w:rsid w:val="003A1639"/>
    <w:rPr>
      <w:rFonts w:ascii="仿宋_GB2312" w:eastAsia="仿宋_GB2312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6D7D4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D7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j.changchun.gov.cn/twdt/tzgg/201903/W020190318489630642925.xls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gxj.changchun.gov.cn/twdt/tzgg/201903/W020190318489630647165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xj.changchun.gov.cn/twdt/tzgg/201903/W020190318489630640774.doc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gxj.changchun.gov.cn/twdt/tzgg/201903/W020190318489630640393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326</Words>
  <Characters>1860</Characters>
  <Application>Microsoft Office Word</Application>
  <DocSecurity>0</DocSecurity>
  <Lines>15</Lines>
  <Paragraphs>4</Paragraphs>
  <ScaleCrop>false</ScaleCrop>
  <Company>Lenovo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fanqiuci</dc:creator>
  <cp:keywords/>
  <dc:description/>
  <cp:lastModifiedBy>汽开区管委会</cp:lastModifiedBy>
  <cp:revision>6</cp:revision>
  <dcterms:created xsi:type="dcterms:W3CDTF">2018-01-22T22:05:00Z</dcterms:created>
  <dcterms:modified xsi:type="dcterms:W3CDTF">2022-04-29T12:53:00Z</dcterms:modified>
</cp:coreProperties>
</file>